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D9FDA" w14:textId="77777777" w:rsidR="001B43FF" w:rsidRPr="00160C54" w:rsidRDefault="001B43FF">
      <w:pPr>
        <w:spacing w:before="78" w:after="0" w:line="353" w:lineRule="exact"/>
        <w:ind w:left="3884" w:right="3866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spacing w:val="-1"/>
          <w:position w:val="-2"/>
          <w:sz w:val="24"/>
          <w:szCs w:val="24"/>
          <w:lang w:val="ro-RO"/>
        </w:rPr>
        <w:t>F</w:t>
      </w:r>
      <w:r w:rsidRPr="00160C54">
        <w:rPr>
          <w:rFonts w:ascii="Times New Roman" w:hAnsi="Times New Roman"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position w:val="-2"/>
          <w:sz w:val="24"/>
          <w:szCs w:val="24"/>
          <w:lang w:val="ro-RO"/>
        </w:rPr>
        <w:t xml:space="preserve">ŞA </w:t>
      </w:r>
      <w:r w:rsidRPr="00160C54">
        <w:rPr>
          <w:rFonts w:ascii="Times New Roman" w:hAnsi="Times New Roman" w:cs="Times New Roman"/>
          <w:b/>
          <w:bCs/>
          <w:spacing w:val="-2"/>
          <w:position w:val="-2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position w:val="-2"/>
          <w:sz w:val="24"/>
          <w:szCs w:val="24"/>
          <w:lang w:val="ro-RO"/>
        </w:rPr>
        <w:t>S</w:t>
      </w:r>
      <w:r w:rsidRPr="00160C54">
        <w:rPr>
          <w:rFonts w:ascii="Times New Roman" w:hAnsi="Times New Roman" w:cs="Times New Roman"/>
          <w:b/>
          <w:bCs/>
          <w:spacing w:val="-1"/>
          <w:position w:val="-2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-1"/>
          <w:position w:val="-2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position w:val="-2"/>
          <w:sz w:val="24"/>
          <w:szCs w:val="24"/>
          <w:lang w:val="ro-RO"/>
        </w:rPr>
        <w:t>L</w:t>
      </w:r>
      <w:r w:rsidRPr="00160C54">
        <w:rPr>
          <w:rFonts w:ascii="Times New Roman" w:hAnsi="Times New Roman"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-1"/>
          <w:position w:val="-2"/>
          <w:sz w:val="24"/>
          <w:szCs w:val="24"/>
          <w:lang w:val="ro-RO"/>
        </w:rPr>
        <w:t>N</w:t>
      </w:r>
      <w:r w:rsidRPr="00160C54">
        <w:rPr>
          <w:rFonts w:ascii="Times New Roman" w:hAnsi="Times New Roman" w:cs="Times New Roman"/>
          <w:b/>
          <w:bCs/>
          <w:spacing w:val="-3"/>
          <w:position w:val="-2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position w:val="-2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position w:val="11"/>
          <w:sz w:val="24"/>
          <w:szCs w:val="24"/>
          <w:lang w:val="ro-RO"/>
        </w:rPr>
        <w:t>1</w:t>
      </w:r>
    </w:p>
    <w:p w14:paraId="415A1FF3" w14:textId="77777777" w:rsidR="001B43FF" w:rsidRPr="00160C54" w:rsidRDefault="001B43FF">
      <w:pPr>
        <w:spacing w:before="7" w:after="0" w:line="12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39887822" w14:textId="77777777" w:rsidR="001B43FF" w:rsidRPr="00160C54" w:rsidRDefault="001B43FF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43757570" w14:textId="77777777" w:rsidR="001B43FF" w:rsidRPr="00160C54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14:paraId="0C270F4D" w14:textId="77777777" w:rsidR="001B43FF" w:rsidRPr="00160C54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01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395"/>
      </w:tblGrid>
      <w:tr w:rsidR="006359CC" w:rsidRPr="00160C54" w14:paraId="487ACE7D" w14:textId="77777777" w:rsidTr="006359CC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A6A2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  <w:r w:rsidRPr="00160C54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6E65" w14:textId="77777777" w:rsidR="006359CC" w:rsidRPr="00160C54" w:rsidRDefault="006359CC" w:rsidP="006359CC">
            <w:pPr>
              <w:spacing w:after="0"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Universitatea Creştină Partium</w:t>
            </w:r>
          </w:p>
        </w:tc>
      </w:tr>
      <w:tr w:rsidR="006359CC" w:rsidRPr="00160C54" w14:paraId="61C386B9" w14:textId="77777777" w:rsidTr="006359CC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7B49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6C3E" w14:textId="77777777" w:rsidR="006359CC" w:rsidRPr="00160C54" w:rsidRDefault="006359CC" w:rsidP="007B189E">
            <w:pPr>
              <w:spacing w:after="0"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Facultatea de </w:t>
            </w:r>
            <w:r w:rsidR="007B189E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Litere și Arte</w:t>
            </w:r>
          </w:p>
        </w:tc>
      </w:tr>
      <w:tr w:rsidR="006359CC" w:rsidRPr="00160C54" w14:paraId="495D1E92" w14:textId="77777777" w:rsidTr="006359CC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5F52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 D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86C9" w14:textId="77777777" w:rsidR="006359CC" w:rsidRPr="00160C54" w:rsidRDefault="006359CC" w:rsidP="006359CC">
            <w:pPr>
              <w:pStyle w:val="Norml"/>
              <w:widowControl/>
              <w:rPr>
                <w:color w:val="000000"/>
                <w:sz w:val="24"/>
                <w:szCs w:val="24"/>
                <w:lang w:val="ro-RO"/>
              </w:rPr>
            </w:pPr>
            <w:r w:rsidRPr="00160C54">
              <w:rPr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60C54">
              <w:rPr>
                <w:color w:val="000000"/>
                <w:sz w:val="24"/>
                <w:szCs w:val="24"/>
                <w:lang w:val="fr-FR"/>
              </w:rPr>
              <w:t>Limb</w:t>
            </w:r>
            <w:r w:rsidR="007B189E" w:rsidRPr="00160C54">
              <w:rPr>
                <w:color w:val="000000"/>
                <w:sz w:val="24"/>
                <w:szCs w:val="24"/>
                <w:lang w:val="fr-FR"/>
              </w:rPr>
              <w:t>ă</w:t>
            </w:r>
            <w:proofErr w:type="spellEnd"/>
            <w:r w:rsidRPr="00160C54">
              <w:rPr>
                <w:color w:val="000000"/>
                <w:sz w:val="24"/>
                <w:szCs w:val="24"/>
                <w:lang w:val="fr-FR"/>
              </w:rPr>
              <w:t xml:space="preserve"> </w:t>
            </w:r>
            <w:r w:rsidR="007B189E" w:rsidRPr="00160C54">
              <w:rPr>
                <w:color w:val="000000"/>
                <w:sz w:val="24"/>
                <w:szCs w:val="24"/>
                <w:lang w:val="ro-RO"/>
              </w:rPr>
              <w:t>şi literatur</w:t>
            </w:r>
            <w:r w:rsidR="00AC6782" w:rsidRPr="00160C54">
              <w:rPr>
                <w:color w:val="000000"/>
                <w:sz w:val="24"/>
                <w:szCs w:val="24"/>
                <w:lang w:val="ro-RO"/>
              </w:rPr>
              <w:t>ă</w:t>
            </w:r>
          </w:p>
          <w:p w14:paraId="31D49720" w14:textId="77777777" w:rsidR="006359CC" w:rsidRPr="00160C54" w:rsidRDefault="006359CC" w:rsidP="006359CC">
            <w:pPr>
              <w:pStyle w:val="Norml"/>
              <w:widowControl/>
              <w:rPr>
                <w:color w:val="000000"/>
                <w:sz w:val="24"/>
                <w:szCs w:val="24"/>
                <w:lang w:val="fr-FR"/>
              </w:rPr>
            </w:pPr>
            <w:r w:rsidRPr="00160C5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60C54">
              <w:rPr>
                <w:sz w:val="24"/>
                <w:szCs w:val="24"/>
                <w:lang w:val="fr-FR"/>
              </w:rPr>
              <w:t>Limba</w:t>
            </w:r>
            <w:proofErr w:type="spellEnd"/>
            <w:r w:rsidRPr="00160C54">
              <w:rPr>
                <w:sz w:val="24"/>
                <w:szCs w:val="24"/>
                <w:lang w:val="fr-FR"/>
              </w:rPr>
              <w:t xml:space="preserve"> </w:t>
            </w:r>
            <w:r w:rsidRPr="00160C54">
              <w:rPr>
                <w:sz w:val="24"/>
                <w:szCs w:val="24"/>
                <w:lang w:val="ro-RO"/>
              </w:rPr>
              <w:t>şi literatura engleză – Limba şi literatura română</w:t>
            </w:r>
          </w:p>
          <w:p w14:paraId="43B672C1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359CC" w:rsidRPr="00160C54" w14:paraId="0B691C54" w14:textId="77777777" w:rsidTr="006359CC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9352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 Dom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60D1" w14:textId="77777777" w:rsidR="006359CC" w:rsidRPr="00160C54" w:rsidRDefault="006359CC" w:rsidP="006359CC">
            <w:pPr>
              <w:spacing w:after="0" w:line="267" w:lineRule="exact"/>
              <w:ind w:right="-2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Filologie</w:t>
            </w:r>
          </w:p>
        </w:tc>
      </w:tr>
      <w:tr w:rsidR="006359CC" w:rsidRPr="00160C54" w14:paraId="5BD8D33D" w14:textId="77777777" w:rsidTr="006359CC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734B" w14:textId="77777777" w:rsidR="006359CC" w:rsidRPr="00160C54" w:rsidRDefault="006359CC" w:rsidP="006359CC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E79A" w14:textId="77777777" w:rsidR="006359CC" w:rsidRPr="00160C54" w:rsidRDefault="006359CC" w:rsidP="000A6BA6">
            <w:pPr>
              <w:spacing w:after="0" w:line="269" w:lineRule="exact"/>
              <w:ind w:right="-2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A6BA6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6359CC" w:rsidRPr="00160C54" w14:paraId="185EEC03" w14:textId="77777777" w:rsidTr="007D2E89">
        <w:trPr>
          <w:trHeight w:hRule="exact" w:val="349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243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 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160C54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8BC8" w14:textId="77777777" w:rsidR="000A6BA6" w:rsidRPr="00160C54" w:rsidRDefault="001F5D1F" w:rsidP="000A6BA6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zh-C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Traducere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interpretar</w:t>
            </w:r>
            <w:r w:rsidR="00AF49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iat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Master</w:t>
            </w:r>
            <w:r w:rsidR="00BB71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at</w:t>
            </w:r>
            <w:proofErr w:type="spellEnd"/>
            <w:r w:rsidR="00BB71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B71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filologie</w:t>
            </w:r>
            <w:proofErr w:type="spellEnd"/>
          </w:p>
          <w:p w14:paraId="30625086" w14:textId="77777777" w:rsidR="000A6BA6" w:rsidRPr="00160C54" w:rsidRDefault="000A6BA6" w:rsidP="000A6BA6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46B7E87D" w14:textId="77777777" w:rsidR="00AC6782" w:rsidRPr="00160C54" w:rsidRDefault="00AC6782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</w:tbl>
    <w:p w14:paraId="0C90F873" w14:textId="77777777" w:rsidR="001B43FF" w:rsidRPr="00160C54" w:rsidRDefault="001B43FF">
      <w:pPr>
        <w:spacing w:before="11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30980096" w14:textId="77777777" w:rsidR="001B43FF" w:rsidRPr="00160C54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14:paraId="525B45CB" w14:textId="77777777" w:rsidR="001B43FF" w:rsidRPr="00160C54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6362"/>
      </w:tblGrid>
      <w:tr w:rsidR="001B43FF" w:rsidRPr="00160C54" w14:paraId="4A1281EC" w14:textId="77777777" w:rsidTr="007D2E89">
        <w:trPr>
          <w:trHeight w:hRule="exact"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6BA5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D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disciplin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45D2" w14:textId="77777777" w:rsidR="001B43FF" w:rsidRPr="00160C54" w:rsidRDefault="007D2E8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 în teoria</w:t>
            </w:r>
            <w:r w:rsidR="000A6BA6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tehnica traducerii</w:t>
            </w:r>
          </w:p>
        </w:tc>
      </w:tr>
      <w:tr w:rsidR="001B43FF" w:rsidRPr="00160C54" w14:paraId="0E3F8A5E" w14:textId="77777777" w:rsidTr="007D2E89">
        <w:trPr>
          <w:trHeight w:hRule="exact"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25A8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 Titula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7F97" w14:textId="77777777" w:rsidR="001B43FF" w:rsidRPr="00160C54" w:rsidRDefault="005F51C4" w:rsidP="007D2E8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Lect. univ. dr. Szabó Roland</w:t>
            </w:r>
          </w:p>
        </w:tc>
      </w:tr>
      <w:tr w:rsidR="001B43FF" w:rsidRPr="00160C54" w14:paraId="4F6B8BC3" w14:textId="77777777" w:rsidTr="007D2E89">
        <w:trPr>
          <w:trHeight w:hRule="exact" w:val="2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E8B4" w14:textId="77777777" w:rsidR="001B43FF" w:rsidRPr="00160C54" w:rsidRDefault="001B43FF" w:rsidP="007D2E8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 Titula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</w:t>
            </w:r>
            <w:r w:rsidR="007D2E8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FD6" w14:textId="77777777" w:rsidR="001B43FF" w:rsidRPr="00160C54" w:rsidRDefault="007D2E89" w:rsidP="007B189E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43FF" w:rsidRPr="00160C54" w14:paraId="57473AB5" w14:textId="77777777" w:rsidTr="007D2E89">
        <w:trPr>
          <w:trHeight w:hRule="exact"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9DF7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 Anul de stud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FCAD" w14:textId="77777777" w:rsidR="001B43FF" w:rsidRPr="00160C54" w:rsidRDefault="000A6BA6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</w:tr>
      <w:tr w:rsidR="001B43FF" w:rsidRPr="00160C54" w14:paraId="0AD71828" w14:textId="77777777" w:rsidTr="007D2E89">
        <w:trPr>
          <w:trHeight w:hRule="exact" w:val="28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24FE" w14:textId="77777777" w:rsidR="001B43FF" w:rsidRPr="00160C54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 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0C0C" w14:textId="77777777" w:rsidR="001B43FF" w:rsidRPr="00160C54" w:rsidRDefault="00E8430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6359CC" w:rsidRPr="00160C54" w14:paraId="0078EA29" w14:textId="77777777" w:rsidTr="007D2E89">
        <w:trPr>
          <w:trHeight w:hRule="exact"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6A4E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 Tipul de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1FE1" w14:textId="77777777" w:rsidR="006359CC" w:rsidRPr="00160C54" w:rsidRDefault="000A6BA6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6359CC" w:rsidRPr="00160C54" w14:paraId="08B9B23F" w14:textId="77777777" w:rsidTr="007D2E89">
        <w:trPr>
          <w:trHeight w:hRule="exact"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DE44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 R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B975" w14:textId="77777777" w:rsidR="006359CC" w:rsidRPr="00160C54" w:rsidRDefault="006359CC" w:rsidP="006359CC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14:paraId="56F7CE5D" w14:textId="77777777" w:rsidR="001B43FF" w:rsidRPr="00160C54" w:rsidRDefault="001B43FF">
      <w:pPr>
        <w:spacing w:before="10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BB49774" w14:textId="77777777" w:rsidR="001B43FF" w:rsidRPr="00160C54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14:paraId="5A233CE4" w14:textId="77777777" w:rsidR="001B43FF" w:rsidRPr="00160C54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708"/>
        <w:gridCol w:w="1844"/>
        <w:gridCol w:w="710"/>
        <w:gridCol w:w="2273"/>
        <w:gridCol w:w="720"/>
      </w:tblGrid>
      <w:tr w:rsidR="001B43FF" w:rsidRPr="00160C54" w14:paraId="1B79103E" w14:textId="77777777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EB7F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 Num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 de o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pe 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ptăm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1380" w14:textId="77777777" w:rsidR="001B43FF" w:rsidRPr="00160C54" w:rsidRDefault="007D2E89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B6FF" w14:textId="77777777" w:rsidR="001B43FF" w:rsidRPr="00160C54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re3.2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0F87" w14:textId="77777777" w:rsidR="001B43FF" w:rsidRPr="00160C54" w:rsidRDefault="00620DE1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A568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3.3 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r/lab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o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47D1" w14:textId="77777777" w:rsidR="001B43FF" w:rsidRPr="00160C54" w:rsidRDefault="00620DE1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1B43FF" w:rsidRPr="00160C54" w14:paraId="60E9517E" w14:textId="77777777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E2FC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 Total o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din p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160C54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d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învăţ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8377" w14:textId="77777777" w:rsidR="001B43FF" w:rsidRPr="00160C54" w:rsidRDefault="005C0EED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1440E0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1C42" w14:textId="77777777" w:rsidR="001B43FF" w:rsidRPr="00160C54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re3.5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FA60" w14:textId="77777777" w:rsidR="001B43FF" w:rsidRPr="00160C54" w:rsidRDefault="00620DE1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0C04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3.6 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r/lab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o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D8CF" w14:textId="77777777" w:rsidR="001B43FF" w:rsidRPr="00160C54" w:rsidRDefault="00620DE1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1B43FF" w:rsidRPr="00160C54" w14:paraId="47EA8FDE" w14:textId="77777777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35DF" w14:textId="77777777" w:rsidR="001B43FF" w:rsidRPr="00160C54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ondului de 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A9D0" w14:textId="77777777" w:rsidR="001B43FF" w:rsidRPr="00160C54" w:rsidRDefault="001B43FF">
            <w:pPr>
              <w:spacing w:after="0" w:line="269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1B43FF" w:rsidRPr="00160C54" w14:paraId="4719D6E3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0281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după manu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23165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port de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s, bibl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şi no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D3F3" w14:textId="77777777" w:rsidR="001B43FF" w:rsidRPr="00160C54" w:rsidRDefault="004F4C01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1B43FF" w:rsidRPr="00160C54" w14:paraId="309BAC71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927D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ument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supli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 în b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ote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 plat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rme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de s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tate şi pe 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9EF2" w14:textId="77777777" w:rsidR="001B43FF" w:rsidRPr="00160C54" w:rsidRDefault="004F4C01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1B43FF" w:rsidRPr="00160C54" w14:paraId="47A38841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2EB6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semin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rii/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te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şi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D6C8" w14:textId="731B7350" w:rsidR="001B43FF" w:rsidRPr="00160C54" w:rsidRDefault="0054708E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  <w:bookmarkStart w:id="0" w:name="_GoBack"/>
            <w:bookmarkEnd w:id="0"/>
          </w:p>
        </w:tc>
      </w:tr>
      <w:tr w:rsidR="001B43FF" w:rsidRPr="00160C54" w14:paraId="2724CFC7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F808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439E" w14:textId="77777777" w:rsidR="001B43FF" w:rsidRPr="00160C54" w:rsidRDefault="007E4DC3" w:rsidP="007B189E">
            <w:pPr>
              <w:spacing w:after="0"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1B43FF" w:rsidRPr="00160C54" w14:paraId="7343C3A8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D4CB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3EDF" w14:textId="77777777" w:rsidR="001B43FF" w:rsidRPr="00160C54" w:rsidRDefault="004F4C01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1B43FF" w:rsidRPr="00160C54" w14:paraId="3A102E22" w14:textId="77777777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EB49" w14:textId="77777777" w:rsidR="001B43FF" w:rsidRPr="00160C54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0EB0" w14:textId="77777777" w:rsidR="001B43FF" w:rsidRPr="00160C54" w:rsidRDefault="001B43F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160C54" w14:paraId="02FE9773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B109" w14:textId="77777777" w:rsidR="001B43FF" w:rsidRPr="00160C54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3.7 To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 ore stu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iu i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nd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iv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idu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6236" w14:textId="29BC7536" w:rsidR="001B43FF" w:rsidRPr="00160C54" w:rsidRDefault="0054708E" w:rsidP="00814C24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</w:t>
            </w:r>
          </w:p>
        </w:tc>
      </w:tr>
      <w:tr w:rsidR="001B43FF" w:rsidRPr="00160C54" w14:paraId="2D80FE4C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C48E" w14:textId="77777777" w:rsidR="001B43FF" w:rsidRPr="00160C54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3.8 To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al ore 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="006359CC"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st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7B1D" w14:textId="77777777" w:rsidR="001B43FF" w:rsidRPr="00160C54" w:rsidRDefault="000A6BA6" w:rsidP="005F51C4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5F51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</w:tr>
      <w:tr w:rsidR="001B43FF" w:rsidRPr="00160C54" w14:paraId="24F590BF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7FA0" w14:textId="77777777" w:rsidR="001B43FF" w:rsidRPr="00160C54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3.9 Nu</w:t>
            </w:r>
            <w:r w:rsidRPr="00160C5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l 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cre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0B0D" w14:textId="77777777" w:rsidR="001B43FF" w:rsidRPr="00160C54" w:rsidRDefault="005F51C4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</w:tbl>
    <w:p w14:paraId="7BBEAA81" w14:textId="77777777" w:rsidR="001B43FF" w:rsidRPr="00160C54" w:rsidRDefault="001B43FF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5CA013C4" w14:textId="77777777" w:rsidR="001B43FF" w:rsidRPr="00160C54" w:rsidRDefault="001B43FF" w:rsidP="00D458B0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iţii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160C54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olo un</w:t>
      </w:r>
      <w:r w:rsidRPr="00160C54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e 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160C54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04233E9E" w14:textId="77777777" w:rsidR="001B43FF" w:rsidRPr="00160C54" w:rsidRDefault="001B43FF">
      <w:pPr>
        <w:spacing w:before="2" w:after="0" w:line="1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1B43FF" w:rsidRPr="00160C54" w14:paraId="0A96468C" w14:textId="77777777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E2E7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 de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97E6" w14:textId="77777777" w:rsidR="001B43FF" w:rsidRPr="00160C54" w:rsidRDefault="00AD41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1B43FF" w:rsidRPr="00160C54" w14:paraId="30135857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233B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5503" w14:textId="77777777" w:rsidR="001B43FF" w:rsidRPr="00160C54" w:rsidRDefault="00AD4110" w:rsidP="007E4DC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Cunoaşterea limbii străine la nivel avansat</w:t>
            </w:r>
          </w:p>
        </w:tc>
      </w:tr>
    </w:tbl>
    <w:p w14:paraId="7130CC02" w14:textId="77777777" w:rsidR="001B43FF" w:rsidRPr="00160C54" w:rsidRDefault="001B43FF">
      <w:pPr>
        <w:spacing w:before="18" w:after="0" w:line="22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80F50B9" w14:textId="77777777" w:rsidR="001B43FF" w:rsidRPr="00160C54" w:rsidRDefault="001B43FF" w:rsidP="00D458B0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Con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160C54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olo unde </w:t>
      </w:r>
      <w:r w:rsidRPr="00160C54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ca</w:t>
      </w:r>
      <w:r w:rsidRPr="00160C54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7E98CDE7" w14:textId="77777777" w:rsidR="001B43FF" w:rsidRPr="00160C54" w:rsidRDefault="001B43FF">
      <w:pPr>
        <w:spacing w:before="2" w:after="0" w:line="1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262"/>
      </w:tblGrid>
      <w:tr w:rsidR="001B43FF" w:rsidRPr="00160C54" w14:paraId="23D5270B" w14:textId="77777777" w:rsidTr="000A6BA6">
        <w:trPr>
          <w:trHeight w:hRule="exact" w:val="60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0B22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 de d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a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E6B4" w14:textId="77777777" w:rsidR="000A6BA6" w:rsidRPr="00160C54" w:rsidRDefault="000A6BA6" w:rsidP="000A6BA6">
            <w:pPr>
              <w:pStyle w:val="Default"/>
            </w:pPr>
            <w:r w:rsidRPr="00160C54">
              <w:rPr>
                <w:lang w:val="ro-RO"/>
              </w:rPr>
              <w:t>S</w:t>
            </w:r>
            <w:proofErr w:type="spellStart"/>
            <w:r w:rsidRPr="00160C54">
              <w:t>ală</w:t>
            </w:r>
            <w:proofErr w:type="spellEnd"/>
            <w:r w:rsidRPr="00160C54">
              <w:t xml:space="preserve"> de curs, </w:t>
            </w:r>
            <w:proofErr w:type="spellStart"/>
            <w:r w:rsidRPr="00160C54">
              <w:t>dotată</w:t>
            </w:r>
            <w:proofErr w:type="spellEnd"/>
            <w:r w:rsidRPr="00160C54">
              <w:t xml:space="preserve"> cu laptop,</w:t>
            </w:r>
            <w:r w:rsidR="00D458B0" w:rsidRPr="00160C54">
              <w:t xml:space="preserve"> </w:t>
            </w:r>
            <w:proofErr w:type="spellStart"/>
            <w:r w:rsidR="00D458B0" w:rsidRPr="00160C54">
              <w:t>videoproiector</w:t>
            </w:r>
            <w:proofErr w:type="spellEnd"/>
            <w:r w:rsidR="00D458B0" w:rsidRPr="00160C54">
              <w:t xml:space="preserve">, </w:t>
            </w:r>
            <w:proofErr w:type="spellStart"/>
            <w:r w:rsidR="00D458B0" w:rsidRPr="00160C54">
              <w:t>legătură</w:t>
            </w:r>
            <w:proofErr w:type="spellEnd"/>
            <w:r w:rsidR="00D458B0" w:rsidRPr="00160C54">
              <w:t xml:space="preserve"> la in</w:t>
            </w:r>
            <w:r w:rsidRPr="00160C54">
              <w:t>ternet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27"/>
            </w:tblGrid>
            <w:tr w:rsidR="000A6BA6" w:rsidRPr="00160C54" w14:paraId="2CFF30A8" w14:textId="77777777">
              <w:trPr>
                <w:trHeight w:val="247"/>
              </w:trPr>
              <w:tc>
                <w:tcPr>
                  <w:tcW w:w="5227" w:type="dxa"/>
                </w:tcPr>
                <w:p w14:paraId="4E3A4894" w14:textId="77777777" w:rsidR="000A6BA6" w:rsidRPr="00160C54" w:rsidRDefault="000A6BA6" w:rsidP="000A6BA6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</w:t>
                  </w:r>
                  <w:proofErr w:type="spellStart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>ală</w:t>
                  </w:r>
                  <w:proofErr w:type="spellEnd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de curs, </w:t>
                  </w:r>
                  <w:proofErr w:type="spellStart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>dotată</w:t>
                  </w:r>
                  <w:proofErr w:type="spellEnd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cu laptop, </w:t>
                  </w:r>
                  <w:proofErr w:type="spellStart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>videoproiector</w:t>
                  </w:r>
                  <w:proofErr w:type="spellEnd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>, le</w:t>
                  </w:r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cr/>
                  </w:r>
                  <w:proofErr w:type="spellStart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>ătură</w:t>
                  </w:r>
                  <w:proofErr w:type="spellEnd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la Internet, software </w:t>
                  </w:r>
                  <w:proofErr w:type="spellStart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>adecvat</w:t>
                  </w:r>
                  <w:proofErr w:type="spellEnd"/>
                  <w:r w:rsidRPr="00160C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</w:tr>
          </w:tbl>
          <w:p w14:paraId="54FA5D2B" w14:textId="77777777" w:rsidR="001B43FF" w:rsidRPr="00160C54" w:rsidRDefault="001B4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3FF" w:rsidRPr="00160C54" w14:paraId="6216208B" w14:textId="77777777" w:rsidTr="00D458B0">
        <w:trPr>
          <w:trHeight w:hRule="exact" w:val="53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A477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 de d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a sem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5068" w14:textId="77777777" w:rsidR="00D458B0" w:rsidRPr="00160C54" w:rsidRDefault="00D458B0" w:rsidP="00D458B0">
            <w:pPr>
              <w:pStyle w:val="Default"/>
            </w:pPr>
            <w:r w:rsidRPr="00160C54">
              <w:rPr>
                <w:lang w:val="ro-RO"/>
              </w:rPr>
              <w:t>S</w:t>
            </w:r>
            <w:proofErr w:type="spellStart"/>
            <w:r w:rsidRPr="00160C54">
              <w:t>ală</w:t>
            </w:r>
            <w:proofErr w:type="spellEnd"/>
            <w:r w:rsidRPr="00160C54">
              <w:t xml:space="preserve"> de curs, </w:t>
            </w:r>
            <w:proofErr w:type="spellStart"/>
            <w:r w:rsidRPr="00160C54">
              <w:t>dotată</w:t>
            </w:r>
            <w:proofErr w:type="spellEnd"/>
            <w:r w:rsidRPr="00160C54">
              <w:t xml:space="preserve"> cu laptop, </w:t>
            </w:r>
            <w:proofErr w:type="spellStart"/>
            <w:r w:rsidRPr="00160C54">
              <w:t>videoproiector</w:t>
            </w:r>
            <w:proofErr w:type="spellEnd"/>
            <w:r w:rsidRPr="00160C54">
              <w:t xml:space="preserve">, </w:t>
            </w:r>
            <w:proofErr w:type="spellStart"/>
            <w:r w:rsidRPr="00160C54">
              <w:t>legătură</w:t>
            </w:r>
            <w:proofErr w:type="spellEnd"/>
            <w:r w:rsidRPr="00160C54">
              <w:t xml:space="preserve"> la internet</w:t>
            </w:r>
          </w:p>
          <w:p w14:paraId="18828432" w14:textId="77777777" w:rsidR="001B43FF" w:rsidRPr="00160C54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EB5F0C" w14:textId="77777777" w:rsidR="001B43FF" w:rsidRPr="00160C54" w:rsidRDefault="001B43FF">
      <w:pPr>
        <w:spacing w:before="12" w:after="0" w:line="28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31AA0E13" w14:textId="77777777" w:rsidR="001B43FF" w:rsidRPr="00160C54" w:rsidRDefault="00E32A60">
      <w:pPr>
        <w:spacing w:before="44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DBCD538" wp14:editId="704C94B1">
                <wp:simplePos x="0" y="0"/>
                <wp:positionH relativeFrom="page">
                  <wp:posOffset>719455</wp:posOffset>
                </wp:positionH>
                <wp:positionV relativeFrom="paragraph">
                  <wp:posOffset>-26035</wp:posOffset>
                </wp:positionV>
                <wp:extent cx="1828800" cy="1270"/>
                <wp:effectExtent l="5080" t="9525" r="13970" b="8255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33" y="-41"/>
                          <a:chExt cx="2880" cy="2"/>
                        </a:xfrm>
                      </wpg:grpSpPr>
                      <wps:wsp>
                        <wps:cNvPr id="2" name="Freeform 13"/>
                        <wps:cNvSpPr>
                          <a:spLocks/>
                        </wps:cNvSpPr>
                        <wps:spPr bwMode="auto">
                          <a:xfrm>
                            <a:off x="1133" y="-41"/>
                            <a:ext cx="2880" cy="2"/>
                          </a:xfrm>
                          <a:custGeom>
                            <a:avLst/>
                            <a:gdLst>
                              <a:gd name="T0" fmla="*/ 0 w 2880"/>
                              <a:gd name="T1" fmla="*/ 0 h 2"/>
                              <a:gd name="T2" fmla="*/ 2880 w 2880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0" h="2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8717AE8" id="Group 12" o:spid="_x0000_s1026" style="position:absolute;margin-left:56.65pt;margin-top:-2.05pt;width:2in;height:.1pt;z-index:-251658752;mso-position-horizontal-relative:page" coordorigin="1133,-41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">
                <v:shape id="Freeform 13" o:spid="_x0000_s1027" style="position:absolute;left:1133;top:-41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1B43FF" w:rsidRPr="00160C54">
        <w:rPr>
          <w:rFonts w:ascii="Times New Roman" w:hAnsi="Times New Roman" w:cs="Times New Roman"/>
          <w:position w:val="9"/>
          <w:sz w:val="24"/>
          <w:szCs w:val="24"/>
          <w:lang w:val="ro-RO"/>
        </w:rPr>
        <w:t>1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="001B43FF" w:rsidRPr="00160C54">
        <w:rPr>
          <w:rFonts w:ascii="Times New Roman" w:hAnsi="Times New Roman" w:cs="Times New Roman"/>
          <w:spacing w:val="-2"/>
          <w:sz w:val="24"/>
          <w:szCs w:val="24"/>
          <w:lang w:val="ro-RO"/>
        </w:rPr>
        <w:t>f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.M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.</w:t>
      </w:r>
      <w:r w:rsidR="001B43FF" w:rsidRPr="00160C54">
        <w:rPr>
          <w:rFonts w:ascii="Times New Roman" w:hAnsi="Times New Roman" w:cs="Times New Roman"/>
          <w:spacing w:val="2"/>
          <w:sz w:val="24"/>
          <w:szCs w:val="24"/>
          <w:lang w:val="ro-RO"/>
        </w:rPr>
        <w:t>O</w:t>
      </w:r>
      <w:r w:rsidR="001B43FF" w:rsidRPr="00160C54">
        <w:rPr>
          <w:rFonts w:ascii="Times New Roman" w:hAnsi="Times New Roman" w:cs="Times New Roman"/>
          <w:spacing w:val="-2"/>
          <w:sz w:val="24"/>
          <w:szCs w:val="24"/>
          <w:lang w:val="ro-RO"/>
        </w:rPr>
        <w:t>f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 xml:space="preserve">.al 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="001B43FF" w:rsidRPr="00160C54">
        <w:rPr>
          <w:rFonts w:ascii="Times New Roman" w:hAnsi="Times New Roman" w:cs="Times New Roman"/>
          <w:spacing w:val="3"/>
          <w:sz w:val="24"/>
          <w:szCs w:val="24"/>
          <w:lang w:val="ro-RO"/>
        </w:rPr>
        <w:t>o</w:t>
      </w:r>
      <w:r w:rsidR="001B43FF" w:rsidRPr="00160C54">
        <w:rPr>
          <w:rFonts w:ascii="Times New Roman" w:hAnsi="Times New Roman" w:cs="Times New Roman"/>
          <w:spacing w:val="-4"/>
          <w:sz w:val="24"/>
          <w:szCs w:val="24"/>
          <w:lang w:val="ro-RO"/>
        </w:rPr>
        <w:t>m</w:t>
      </w:r>
      <w:r w:rsidR="001B43FF" w:rsidRPr="00160C54">
        <w:rPr>
          <w:rFonts w:ascii="Times New Roman" w:hAnsi="Times New Roman" w:cs="Times New Roman"/>
          <w:spacing w:val="5"/>
          <w:sz w:val="24"/>
          <w:szCs w:val="24"/>
          <w:lang w:val="ro-RO"/>
        </w:rPr>
        <w:t>â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n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 xml:space="preserve">iei, </w:t>
      </w:r>
      <w:r w:rsidR="001B43FF" w:rsidRPr="00160C54">
        <w:rPr>
          <w:rFonts w:ascii="Times New Roman" w:hAnsi="Times New Roman" w:cs="Times New Roman"/>
          <w:spacing w:val="2"/>
          <w:sz w:val="24"/>
          <w:szCs w:val="24"/>
          <w:lang w:val="ro-RO"/>
        </w:rPr>
        <w:t>P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r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 xml:space="preserve">tea 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I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, N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r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8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0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b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s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1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3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.X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II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2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01</w:t>
      </w:r>
      <w:r w:rsidR="001B43FF" w:rsidRPr="00160C54">
        <w:rPr>
          <w:rFonts w:ascii="Times New Roman" w:hAnsi="Times New Roman" w:cs="Times New Roman"/>
          <w:spacing w:val="4"/>
          <w:sz w:val="24"/>
          <w:szCs w:val="24"/>
          <w:lang w:val="ro-RO"/>
        </w:rPr>
        <w:t>1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,O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rd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nu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 xml:space="preserve">l 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m</w:t>
      </w:r>
      <w:r w:rsidR="001B43FF" w:rsidRPr="00160C54">
        <w:rPr>
          <w:rFonts w:ascii="Times New Roman" w:hAnsi="Times New Roman" w:cs="Times New Roman"/>
          <w:spacing w:val="2"/>
          <w:sz w:val="24"/>
          <w:szCs w:val="24"/>
          <w:lang w:val="ro-RO"/>
        </w:rPr>
        <w:t>i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n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s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t</w:t>
      </w:r>
      <w:r w:rsidR="001B43FF" w:rsidRPr="00160C54">
        <w:rPr>
          <w:rFonts w:ascii="Times New Roman" w:hAnsi="Times New Roman" w:cs="Times New Roman"/>
          <w:spacing w:val="3"/>
          <w:sz w:val="24"/>
          <w:szCs w:val="24"/>
          <w:lang w:val="ro-RO"/>
        </w:rPr>
        <w:t>r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u</w:t>
      </w:r>
      <w:r w:rsidR="001B43FF" w:rsidRPr="00160C54">
        <w:rPr>
          <w:rFonts w:ascii="Times New Roman" w:hAnsi="Times New Roman" w:cs="Times New Roman"/>
          <w:spacing w:val="2"/>
          <w:sz w:val="24"/>
          <w:szCs w:val="24"/>
          <w:lang w:val="ro-RO"/>
        </w:rPr>
        <w:t>l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u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n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r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570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 xml:space="preserve">3 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d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in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1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 xml:space="preserve">8 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o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ct.</w:t>
      </w:r>
      <w:r w:rsidR="001B43FF"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20</w:t>
      </w:r>
      <w:r w:rsidR="001B43FF"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1</w:t>
      </w:r>
      <w:r w:rsidR="001B43FF" w:rsidRPr="00160C54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14:paraId="63EACA03" w14:textId="77777777" w:rsidR="001B43FF" w:rsidRPr="00160C54" w:rsidRDefault="001B43FF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  <w:sectPr w:rsidR="001B43FF" w:rsidRPr="00160C54">
          <w:type w:val="continuous"/>
          <w:pgSz w:w="12240" w:h="15840"/>
          <w:pgMar w:top="1340" w:right="920" w:bottom="280" w:left="920" w:header="708" w:footer="708" w:gutter="0"/>
          <w:cols w:space="708"/>
        </w:sectPr>
      </w:pPr>
    </w:p>
    <w:p w14:paraId="4154D07F" w14:textId="77777777" w:rsidR="001B43FF" w:rsidRPr="00160C54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C</w:t>
      </w:r>
      <w:r w:rsidRPr="00160C54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 s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ice a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160C54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late</w:t>
      </w:r>
    </w:p>
    <w:p w14:paraId="6DCF7831" w14:textId="77777777" w:rsidR="001B43FF" w:rsidRPr="00160C54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7"/>
        <w:gridCol w:w="8663"/>
      </w:tblGrid>
      <w:tr w:rsidR="001B43FF" w:rsidRPr="00160C54" w14:paraId="753F0488" w14:textId="77777777" w:rsidTr="00AD4110">
        <w:trPr>
          <w:trHeight w:hRule="exact" w:val="437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2EAC2" w14:textId="77777777" w:rsidR="001B43FF" w:rsidRPr="00160C54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6134F129" w14:textId="77777777" w:rsidR="001B43FF" w:rsidRPr="00160C54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A62F" w14:textId="77777777" w:rsidR="005C0EED" w:rsidRDefault="00B21CB7" w:rsidP="00B21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1CB7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C1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adecvată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conceptelor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studiul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lingvisticii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generale</w:t>
            </w:r>
            <w:proofErr w:type="spellEnd"/>
          </w:p>
          <w:p w14:paraId="7E382F50" w14:textId="77777777" w:rsidR="00AD4110" w:rsidRPr="00B21CB7" w:rsidRDefault="00AD4110" w:rsidP="00B21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C1.2 Utilizarea aparatului conceptual specific domeniului pentru explicarea fenomenelor lingvistice fundamentale specifice domeniului</w:t>
            </w:r>
          </w:p>
          <w:p w14:paraId="4C7C12E3" w14:textId="77777777" w:rsidR="00B21CB7" w:rsidRDefault="00B21CB7" w:rsidP="00B21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1CB7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 xml:space="preserve">C2.1.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Definirea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trăsături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comunicării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orale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scrise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, ale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receptării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producerii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texte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inclusiv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textelor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ştiinţifice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umanist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atât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engleză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cât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limba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maghiară</w:t>
            </w:r>
            <w:proofErr w:type="spellEnd"/>
          </w:p>
          <w:p w14:paraId="4EED6DFF" w14:textId="77777777" w:rsidR="00AD4110" w:rsidRPr="009D4EB4" w:rsidRDefault="00AD4110" w:rsidP="00AD4110">
            <w:pPr>
              <w:spacing w:after="0" w:line="240" w:lineRule="auto"/>
              <w:ind w:left="-1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C2.2 Utilizarea conceptelor, teoriilor, metodelor respective pentru explicarea unor fenomene fundamentale asociate domeniului traducerii (analiza traducerii, compararea traducerilor, etc.) şi terminologiei specifice limbilor studiate.</w:t>
            </w:r>
          </w:p>
          <w:p w14:paraId="05A1C02F" w14:textId="77777777" w:rsidR="00B21CB7" w:rsidRPr="00B21CB7" w:rsidRDefault="00B21CB7" w:rsidP="00B21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1CB7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 xml:space="preserve">C5.3.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Receptarea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CB7">
              <w:rPr>
                <w:rStyle w:val="Bodytext2Italic"/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discursurilor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orale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scrise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nivel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CB7">
              <w:rPr>
                <w:rStyle w:val="Bodytext2Italic"/>
                <w:rFonts w:ascii="Times New Roman" w:hAnsi="Times New Roman" w:cs="Times New Roman"/>
                <w:sz w:val="24"/>
                <w:szCs w:val="24"/>
              </w:rPr>
              <w:t xml:space="preserve">C2*(C1);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producerea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fluentă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spontană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texte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orale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scrise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(inclusive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traduceri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) la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nivel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CJ </w:t>
            </w:r>
            <w:r w:rsidRPr="00B21CB7">
              <w:rPr>
                <w:rStyle w:val="Bodytext2Italic"/>
                <w:rFonts w:ascii="Times New Roman" w:hAnsi="Times New Roman" w:cs="Times New Roman"/>
                <w:sz w:val="24"/>
                <w:szCs w:val="24"/>
              </w:rPr>
              <w:t xml:space="preserve">*(B2),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adaptând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vocabularul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stilul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funcţie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destinatar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tipul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text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subiectul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tratat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5677CF" w14:textId="77777777" w:rsidR="00B21CB7" w:rsidRPr="00160C54" w:rsidRDefault="00B21CB7" w:rsidP="00B21CB7">
            <w:pPr>
              <w:pStyle w:val="NoSpacing"/>
              <w:rPr>
                <w:lang w:val="ro-RO"/>
              </w:rPr>
            </w:pPr>
            <w:r w:rsidRPr="00B21CB7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 xml:space="preserve">C5.4.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Evaluarea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corectitudinii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text oral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dificultate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ridicată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abaterilor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grave de la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sistemul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norme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literare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lexicale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limbii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străine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corectarea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inclusiv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implicarea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auxiliare</w:t>
            </w:r>
            <w:proofErr w:type="spellEnd"/>
          </w:p>
        </w:tc>
      </w:tr>
      <w:tr w:rsidR="001B43FF" w:rsidRPr="00160C54" w14:paraId="38982C59" w14:textId="77777777" w:rsidTr="00B21CB7">
        <w:trPr>
          <w:trHeight w:hRule="exact" w:val="1833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DC86D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791EAA2D" w14:textId="77777777" w:rsidR="001B43FF" w:rsidRPr="00160C54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8379" w14:textId="77777777" w:rsidR="005C0EED" w:rsidRPr="00B21CB7" w:rsidRDefault="00B21CB7" w:rsidP="00635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CT1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componentelor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domeniului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cultural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deplină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concordanţă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etica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profesională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878DFF" w14:textId="77777777" w:rsidR="00B21CB7" w:rsidRPr="00B21CB7" w:rsidRDefault="00B21CB7" w:rsidP="00635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CT2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Relaţionarea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echipă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interpersonală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roluri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5F760F" w14:textId="77777777" w:rsidR="00B21CB7" w:rsidRPr="00B21CB7" w:rsidRDefault="00B21CB7" w:rsidP="00635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CT3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proiect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individual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formare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continuă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îndeplinirea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obiectivelor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formare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informare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proiecte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echipă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participarea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instituţionale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personală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profesională</w:t>
            </w:r>
            <w:proofErr w:type="spellEnd"/>
            <w:r w:rsidRPr="00B21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40F231" w14:textId="77777777" w:rsidR="001B43FF" w:rsidRPr="00160C54" w:rsidRDefault="001B43FF" w:rsidP="006359CC">
            <w:pPr>
              <w:spacing w:before="1" w:after="0" w:line="240" w:lineRule="auto"/>
              <w:ind w:left="102" w:right="1438"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40EA3769" w14:textId="77777777" w:rsidR="001B43FF" w:rsidRPr="00160C54" w:rsidRDefault="001B43FF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45C9241" w14:textId="77777777" w:rsidR="001B43FF" w:rsidRPr="00160C54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7. O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ie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le d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160C54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re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ieşind din grila </w:t>
      </w:r>
      <w:r w:rsidRPr="00160C54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om</w:t>
      </w:r>
      <w:r w:rsidRPr="00160C54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tenţ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lor sp</w:t>
      </w:r>
      <w:r w:rsidRPr="00160C54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ifice 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acc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u</w:t>
      </w:r>
      <w:r w:rsidRPr="00160C54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ulat</w:t>
      </w:r>
      <w:r w:rsidRPr="00160C54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position w:val="-1"/>
          <w:sz w:val="24"/>
          <w:szCs w:val="24"/>
          <w:lang w:val="ro-RO"/>
        </w:rPr>
        <w:t>)</w:t>
      </w:r>
    </w:p>
    <w:p w14:paraId="1E63C306" w14:textId="77777777" w:rsidR="001B43FF" w:rsidRPr="00160C54" w:rsidRDefault="001B43FF">
      <w:pPr>
        <w:spacing w:before="2" w:after="0" w:line="1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7530"/>
      </w:tblGrid>
      <w:tr w:rsidR="001B43FF" w:rsidRPr="00160C54" w14:paraId="3A49DE67" w14:textId="77777777" w:rsidTr="004C68E8">
        <w:trPr>
          <w:trHeight w:hRule="exact" w:val="170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76F2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7.1 Obi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 gen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14:paraId="750923D6" w14:textId="77777777" w:rsidR="001B43FF" w:rsidRPr="00160C54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C7BE" w14:textId="77777777" w:rsidR="004C68E8" w:rsidRPr="009D4EB4" w:rsidRDefault="004C68E8" w:rsidP="004C68E8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9D4EB4">
              <w:rPr>
                <w:rStyle w:val="fontstyle01"/>
                <w:lang w:val="ro-RO"/>
              </w:rPr>
              <w:t xml:space="preserve"> </w:t>
            </w: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Însuşirea de către studenţi a noţiunilor fundamentale </w:t>
            </w:r>
            <w:r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de traducere</w:t>
            </w: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.</w:t>
            </w:r>
          </w:p>
          <w:p w14:paraId="6AEBBFBA" w14:textId="77777777" w:rsidR="004C68E8" w:rsidRPr="009D4EB4" w:rsidRDefault="004C68E8" w:rsidP="004C68E8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Fixarea unor tehnici de traducere specifice </w:t>
            </w:r>
            <w:r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traducerii clasice, computerizate, și audio-vizuale</w:t>
            </w: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;</w:t>
            </w:r>
          </w:p>
          <w:p w14:paraId="71273E93" w14:textId="77777777" w:rsidR="004C68E8" w:rsidRPr="009D4EB4" w:rsidRDefault="004C68E8" w:rsidP="004C68E8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Îmbunătăţirea capacităţii studenţilor de a opera cu noţiuni specifice;</w:t>
            </w:r>
          </w:p>
          <w:p w14:paraId="09987EEC" w14:textId="77777777" w:rsidR="00D458B0" w:rsidRPr="00160C54" w:rsidRDefault="004C68E8" w:rsidP="004C68E8">
            <w:pPr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Dezvoltarea abilităţii de sintetizarea conceptelor fundamentale şi evaluarea critică a perspectivelor multiple aparţinând disciplinei.</w:t>
            </w:r>
          </w:p>
        </w:tc>
      </w:tr>
      <w:tr w:rsidR="001B43FF" w:rsidRPr="00160C54" w14:paraId="524F1732" w14:textId="77777777" w:rsidTr="004C68E8">
        <w:trPr>
          <w:trHeight w:hRule="exact" w:val="255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F7E0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7.2 Obi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6359CC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19C7" w14:textId="77777777" w:rsidR="001B43FF" w:rsidRPr="00160C54" w:rsidRDefault="006359CC" w:rsidP="004C68E8">
            <w:pPr>
              <w:numPr>
                <w:ilvl w:val="0"/>
                <w:numId w:val="1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Aprofundarea cunoșt</w:t>
            </w:r>
            <w:r w:rsidR="00D458B0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ințelor tehnicilor de traducere</w:t>
            </w:r>
          </w:p>
          <w:p w14:paraId="4FE0B31F" w14:textId="77777777" w:rsidR="004C68E8" w:rsidRPr="004C68E8" w:rsidRDefault="004C68E8" w:rsidP="004C68E8">
            <w:pPr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Style w:val="fontstyle01"/>
                <w:lang w:val="ro-RO"/>
              </w:rPr>
              <w:t>Evidenţierea importanţei aspectelor lingvistice şi culturale în cadrul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procesului de traducere şi interpretare;</w:t>
            </w:r>
          </w:p>
          <w:p w14:paraId="7A447F34" w14:textId="77777777" w:rsidR="004C68E8" w:rsidRDefault="004C68E8" w:rsidP="004C68E8">
            <w:pPr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Cunoașterea problemelor și întrebărilor actuale ale traducerii</w:t>
            </w:r>
          </w:p>
          <w:p w14:paraId="30D0F104" w14:textId="77777777" w:rsidR="004C68E8" w:rsidRPr="004C68E8" w:rsidRDefault="004C68E8" w:rsidP="004C68E8">
            <w:pPr>
              <w:numPr>
                <w:ilvl w:val="0"/>
                <w:numId w:val="1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4EB4">
              <w:rPr>
                <w:rStyle w:val="fontstyle01"/>
                <w:lang w:val="ro-RO"/>
              </w:rPr>
              <w:t>Identificarea de modalităţi de analiză şi evaluare a procedeelor de traducere;</w:t>
            </w:r>
          </w:p>
          <w:p w14:paraId="5ABAFB7F" w14:textId="77777777" w:rsidR="00D458B0" w:rsidRPr="00160C54" w:rsidRDefault="004C68E8" w:rsidP="004C68E8">
            <w:pPr>
              <w:numPr>
                <w:ilvl w:val="0"/>
                <w:numId w:val="15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Style w:val="fontstyle01"/>
                <w:lang w:val="ro-RO"/>
              </w:rPr>
              <w:t>Cunoașterea și asimilarea</w:t>
            </w:r>
            <w:r w:rsidRPr="009D4EB4">
              <w:rPr>
                <w:rStyle w:val="fontstyle01"/>
                <w:lang w:val="ro-RO"/>
              </w:rPr>
              <w:t xml:space="preserve"> a metodelor de traducere şi echivalare a</w:t>
            </w:r>
            <w:r w:rsidRPr="009D4EB4">
              <w:rPr>
                <w:color w:val="000000"/>
                <w:lang w:val="ro-RO"/>
              </w:rPr>
              <w:br/>
            </w:r>
            <w:r w:rsidRPr="009D4EB4">
              <w:rPr>
                <w:rStyle w:val="fontstyle01"/>
                <w:lang w:val="ro-RO"/>
              </w:rPr>
              <w:t>noţiunilor de gramatică, asimilarea procedeelor de folosire a analizei</w:t>
            </w:r>
            <w:r w:rsidRPr="009D4EB4">
              <w:rPr>
                <w:color w:val="000000"/>
                <w:lang w:val="ro-RO"/>
              </w:rPr>
              <w:br/>
            </w:r>
            <w:r>
              <w:rPr>
                <w:rStyle w:val="fontstyle01"/>
                <w:lang w:val="ro-RO"/>
              </w:rPr>
              <w:t>contrastive.</w:t>
            </w:r>
          </w:p>
        </w:tc>
      </w:tr>
    </w:tbl>
    <w:p w14:paraId="3F39ADC2" w14:textId="77777777" w:rsidR="001B43FF" w:rsidRPr="00160C54" w:rsidRDefault="001B43FF">
      <w:pPr>
        <w:spacing w:before="3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22CBC817" w14:textId="77777777" w:rsidR="001B43FF" w:rsidRPr="00160C54" w:rsidRDefault="001B43FF">
      <w:pPr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8. Conţi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turi</w:t>
      </w:r>
    </w:p>
    <w:p w14:paraId="7EC7E14F" w14:textId="77777777" w:rsidR="001B43FF" w:rsidRPr="00160C54" w:rsidRDefault="001B43FF">
      <w:pPr>
        <w:spacing w:before="2" w:after="0" w:line="9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551B946D" w14:textId="77777777" w:rsidR="001B43FF" w:rsidRPr="00160C54" w:rsidRDefault="001B43FF">
      <w:pPr>
        <w:spacing w:before="14" w:after="0" w:line="26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2714"/>
        <w:gridCol w:w="1716"/>
      </w:tblGrid>
      <w:tr w:rsidR="002D6DA3" w:rsidRPr="00160C54" w14:paraId="01B88348" w14:textId="77777777" w:rsidTr="00E8430F">
        <w:trPr>
          <w:trHeight w:hRule="exact" w:val="286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F5D6" w14:textId="77777777" w:rsidR="002D6DA3" w:rsidRPr="00160C54" w:rsidRDefault="002D6DA3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DD38" w14:textId="77777777" w:rsidR="002D6DA3" w:rsidRPr="00160C54" w:rsidRDefault="002D6DA3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9C50" w14:textId="77777777" w:rsidR="002D6DA3" w:rsidRPr="00160C54" w:rsidRDefault="002D6DA3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2D6DA3" w:rsidRPr="00160C54" w14:paraId="3DC113D4" w14:textId="77777777" w:rsidTr="00E8430F">
        <w:trPr>
          <w:trHeight w:hRule="exact" w:val="640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08F2" w14:textId="77777777" w:rsidR="002D6DA3" w:rsidRDefault="00E8430F" w:rsidP="00E8430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Introducere</w:t>
            </w:r>
            <w:proofErr w:type="spellEnd"/>
            <w:r w:rsidR="00AD5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563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AD5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5634">
              <w:rPr>
                <w:rFonts w:ascii="Times New Roman" w:hAnsi="Times New Roman" w:cs="Times New Roman"/>
                <w:sz w:val="24"/>
                <w:szCs w:val="24"/>
              </w:rPr>
              <w:t>studiul</w:t>
            </w:r>
            <w:proofErr w:type="spellEnd"/>
            <w:r w:rsidR="00AD5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5634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Langue/parole.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Rolul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traducătorului</w:t>
            </w:r>
            <w:proofErr w:type="spellEnd"/>
            <w:r w:rsidR="00E27874" w:rsidRPr="00160C54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</w:p>
          <w:p w14:paraId="3D10F0B3" w14:textId="77777777" w:rsidR="00AD5634" w:rsidRPr="00160C54" w:rsidRDefault="00AD5634" w:rsidP="00E8430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EA21" w14:textId="77777777" w:rsidR="002D6DA3" w:rsidRPr="00160C54" w:rsidRDefault="007B189E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</w:t>
            </w:r>
            <w:r w:rsidR="002D6DA3"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="00B21CB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interactivă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CB6E" w14:textId="77777777" w:rsidR="002D6DA3" w:rsidRPr="00160C54" w:rsidRDefault="004C68E8" w:rsidP="004C68E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 ore</w:t>
            </w:r>
          </w:p>
        </w:tc>
      </w:tr>
      <w:tr w:rsidR="000D3215" w:rsidRPr="00160C54" w14:paraId="57875D28" w14:textId="77777777" w:rsidTr="00AD5634">
        <w:trPr>
          <w:trHeight w:hRule="exact" w:val="631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6FD4" w14:textId="77777777" w:rsidR="000D3215" w:rsidRDefault="00AD5634" w:rsidP="00DA2807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Echivalența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Teorie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</w:p>
          <w:p w14:paraId="4B28DA40" w14:textId="77777777" w:rsidR="00AD5634" w:rsidRPr="00160C54" w:rsidRDefault="00AD5634" w:rsidP="00DA2807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Tehnici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Traductibilitate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Concepte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culturale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B8F7" w14:textId="77777777" w:rsidR="000D3215" w:rsidRPr="00160C54" w:rsidRDefault="00B21CB7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</w:t>
            </w:r>
            <w:r w:rsidR="007B189E"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relegere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 interactivă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D544" w14:textId="77777777" w:rsidR="000D3215" w:rsidRPr="00160C54" w:rsidRDefault="00325689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4C68E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2D6DA3" w:rsidRPr="00160C54" w14:paraId="5DC2D48A" w14:textId="77777777" w:rsidTr="00AD5634">
        <w:trPr>
          <w:trHeight w:hRule="exact" w:val="622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DFF" w14:textId="77777777" w:rsidR="002D6DA3" w:rsidRDefault="00AD5634" w:rsidP="00DA2807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Competențele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traducătorului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733101" w14:textId="77777777" w:rsidR="00AD5634" w:rsidRPr="00160C54" w:rsidRDefault="00AD5634" w:rsidP="00DA2807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Competențe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lingvistice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technice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C676" w14:textId="77777777" w:rsidR="002D6DA3" w:rsidRPr="00160C54" w:rsidRDefault="00B21CB7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</w:t>
            </w:r>
            <w:r w:rsidR="007B189E"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relegere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 interactivă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6133" w14:textId="77777777" w:rsidR="002D6DA3" w:rsidRPr="00160C54" w:rsidRDefault="00325689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4C68E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2D6DA3" w:rsidRPr="00160C54" w14:paraId="238CC46D" w14:textId="77777777" w:rsidTr="00B21CB7">
        <w:trPr>
          <w:trHeight w:hRule="exact" w:val="579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AB5F" w14:textId="77777777" w:rsidR="002D6DA3" w:rsidRPr="004E2086" w:rsidRDefault="00AD5634" w:rsidP="004E2086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folosite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Softuri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Corpus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lingvistic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dicțonare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0AF2" w14:textId="77777777" w:rsidR="002D6DA3" w:rsidRPr="00160C54" w:rsidRDefault="00B21CB7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</w:t>
            </w:r>
            <w:r w:rsidR="007B189E"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relegere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 interactivă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9890" w14:textId="77777777" w:rsidR="002D6DA3" w:rsidRPr="00160C54" w:rsidRDefault="00325689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4C68E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4C68E8" w:rsidRPr="00160C54" w14:paraId="3681D6D1" w14:textId="77777777" w:rsidTr="00E8430F">
        <w:trPr>
          <w:trHeight w:hRule="exact" w:val="286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43AA" w14:textId="77777777" w:rsidR="004C68E8" w:rsidRPr="00160C54" w:rsidRDefault="004C68E8" w:rsidP="004C68E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Termenii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culturali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intraductibili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C831" w14:textId="77777777" w:rsidR="004C68E8" w:rsidRPr="00160C54" w:rsidRDefault="004C68E8" w:rsidP="004C68E8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 interactivă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EE2B" w14:textId="77777777" w:rsidR="004C68E8" w:rsidRDefault="00325689" w:rsidP="004C68E8"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4C68E8" w:rsidRPr="00F649C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4C68E8" w:rsidRPr="00160C54" w14:paraId="2FE97E33" w14:textId="77777777" w:rsidTr="00E8430F">
        <w:trPr>
          <w:trHeight w:hRule="exact" w:val="286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D8AF" w14:textId="77777777" w:rsidR="004C68E8" w:rsidRPr="00160C54" w:rsidRDefault="004C68E8" w:rsidP="004C68E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Explicitarea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735C" w14:textId="77777777" w:rsidR="004C68E8" w:rsidRPr="00160C54" w:rsidRDefault="004C68E8" w:rsidP="004C68E8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 interactivă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7CB1" w14:textId="77777777" w:rsidR="004C68E8" w:rsidRDefault="00325689" w:rsidP="004C68E8"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4C68E8" w:rsidRPr="00F649C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4C68E8" w:rsidRPr="00160C54" w14:paraId="5C52D417" w14:textId="77777777" w:rsidTr="00E8430F">
        <w:trPr>
          <w:trHeight w:hRule="exact" w:val="286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3396" w14:textId="77777777" w:rsidR="004C68E8" w:rsidRPr="00160C54" w:rsidRDefault="004C68E8" w:rsidP="004C68E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Traducerea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audiovizuală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B8C9" w14:textId="77777777" w:rsidR="004C68E8" w:rsidRPr="00160C54" w:rsidRDefault="004C68E8" w:rsidP="004C68E8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Prelegere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 xml:space="preserve"> interactivă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F92C" w14:textId="77777777" w:rsidR="004C68E8" w:rsidRDefault="00B42719" w:rsidP="004C68E8"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</w:t>
            </w:r>
            <w:r w:rsidR="004C68E8" w:rsidRPr="00F649C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ore</w:t>
            </w:r>
          </w:p>
        </w:tc>
      </w:tr>
      <w:tr w:rsidR="001B43FF" w:rsidRPr="00160C54" w14:paraId="6DB23394" w14:textId="77777777" w:rsidTr="00E8430F">
        <w:trPr>
          <w:trHeight w:hRule="exact" w:val="286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5EA7" w14:textId="77777777" w:rsidR="001B43FF" w:rsidRPr="00160C54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26E1" w14:textId="77777777" w:rsidR="001B43FF" w:rsidRPr="00160C54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431B" w14:textId="77777777" w:rsidR="001B43FF" w:rsidRPr="00160C54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1D289E" w:rsidRPr="00160C54" w14:paraId="293F3A77" w14:textId="77777777" w:rsidTr="00E8430F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AD9F" w14:textId="77777777" w:rsidR="001D289E" w:rsidRPr="00160C54" w:rsidRDefault="001D289E" w:rsidP="001D289E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="00E32A6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-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EAC83" w14:textId="77777777" w:rsidR="001D289E" w:rsidRPr="00160C54" w:rsidRDefault="00E32A60" w:rsidP="007B189E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o-RO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122D" w14:textId="77777777" w:rsidR="001D289E" w:rsidRPr="00160C54" w:rsidRDefault="00E32A60" w:rsidP="006A1FE9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1B43FF" w:rsidRPr="00160C54" w14:paraId="4EF3905F" w14:textId="77777777" w:rsidTr="00E32A60">
        <w:trPr>
          <w:trHeight w:hRule="exact" w:val="8583"/>
        </w:trPr>
        <w:tc>
          <w:tcPr>
            <w:tcW w:w="10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B348" w14:textId="77777777" w:rsidR="001B43FF" w:rsidRPr="00160C54" w:rsidRDefault="001B43FF">
            <w:pPr>
              <w:spacing w:before="5" w:after="0" w:line="11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794B901" w14:textId="77777777" w:rsidR="00EE32A5" w:rsidRPr="00160C54" w:rsidRDefault="00EE32A5" w:rsidP="00EE32A5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160C5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160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14:paraId="7F8A5245" w14:textId="77777777" w:rsidR="00B35D3A" w:rsidRDefault="00B35D3A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34F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Baker, Mona. </w:t>
            </w:r>
            <w:r w:rsidRPr="00A234FF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In </w:t>
            </w:r>
            <w:proofErr w:type="spellStart"/>
            <w:r w:rsidRPr="00A234FF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Other</w:t>
            </w:r>
            <w:proofErr w:type="spellEnd"/>
            <w:r w:rsidRPr="00A234FF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Word. A </w:t>
            </w:r>
            <w:proofErr w:type="spellStart"/>
            <w:r w:rsidRPr="00A234FF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coursebook</w:t>
            </w:r>
            <w:proofErr w:type="spellEnd"/>
            <w:r w:rsidRPr="00A234FF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on </w:t>
            </w:r>
            <w:proofErr w:type="spellStart"/>
            <w:r w:rsidRPr="00A234FF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translation</w:t>
            </w:r>
            <w:proofErr w:type="spellEnd"/>
            <w:r w:rsidRPr="00A234F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  <w:r w:rsidRPr="00A234FF">
              <w:rPr>
                <w:rFonts w:ascii="Times New Roman" w:hAnsi="Times New Roman"/>
                <w:sz w:val="24"/>
                <w:szCs w:val="24"/>
              </w:rPr>
              <w:t>London: Routledge</w:t>
            </w:r>
          </w:p>
          <w:p w14:paraId="78832B62" w14:textId="77777777" w:rsidR="00E32A60" w:rsidRPr="00CC2D39" w:rsidRDefault="00E32A60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2D39">
              <w:rPr>
                <w:rFonts w:ascii="Times New Roman" w:eastAsia="Times New Roman" w:hAnsi="Times New Roman"/>
              </w:rPr>
              <w:t xml:space="preserve">Bart, </w:t>
            </w:r>
            <w:proofErr w:type="spellStart"/>
            <w:r w:rsidRPr="00CC2D39">
              <w:rPr>
                <w:rFonts w:ascii="Times New Roman" w:eastAsia="Times New Roman" w:hAnsi="Times New Roman"/>
              </w:rPr>
              <w:t>István</w:t>
            </w:r>
            <w:proofErr w:type="spellEnd"/>
            <w:r w:rsidRPr="00CC2D39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CC2D39">
              <w:rPr>
                <w:rFonts w:ascii="Times New Roman" w:eastAsia="Times New Roman" w:hAnsi="Times New Roman"/>
              </w:rPr>
              <w:t>Klaudy</w:t>
            </w:r>
            <w:proofErr w:type="spellEnd"/>
            <w:r w:rsidRPr="00CC2D39">
              <w:rPr>
                <w:rFonts w:ascii="Times New Roman" w:eastAsia="Times New Roman" w:hAnsi="Times New Roman"/>
              </w:rPr>
              <w:t xml:space="preserve"> Kinga.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Angol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fordítóiskola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: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fordítás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angolról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magyarra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és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magyarról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angolra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>.</w:t>
            </w:r>
            <w:r w:rsidRPr="00CC2D39">
              <w:rPr>
                <w:rStyle w:val="keyvalue"/>
                <w:rFonts w:ascii="Times New Roman" w:hAnsi="Times New Roman"/>
              </w:rPr>
              <w:t xml:space="preserve"> Budapest: Corvina, 1998.</w:t>
            </w:r>
          </w:p>
          <w:p w14:paraId="5B24346E" w14:textId="77777777" w:rsidR="00E32A60" w:rsidRPr="00CC2D39" w:rsidRDefault="00E32A60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2D39">
              <w:rPr>
                <w:rFonts w:ascii="Times New Roman" w:eastAsia="Times New Roman" w:hAnsi="Times New Roman"/>
              </w:rPr>
              <w:t xml:space="preserve">Bell, Roger T. </w:t>
            </w:r>
            <w:r w:rsidRPr="00CC2D39">
              <w:rPr>
                <w:rStyle w:val="keyvalue"/>
                <w:rFonts w:ascii="Times New Roman" w:hAnsi="Times New Roman"/>
                <w:i/>
              </w:rPr>
              <w:t>Translation and translating: Theory and practice</w:t>
            </w:r>
            <w:r w:rsidRPr="00CC2D39">
              <w:rPr>
                <w:rStyle w:val="keyvalue"/>
                <w:rFonts w:ascii="Times New Roman" w:hAnsi="Times New Roman"/>
              </w:rPr>
              <w:t>. London: Longman, 1991.</w:t>
            </w:r>
          </w:p>
          <w:p w14:paraId="6467C8F9" w14:textId="77777777" w:rsidR="00E32A60" w:rsidRPr="00CC2D39" w:rsidRDefault="00E32A60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Style w:val="keyvalue"/>
                <w:rFonts w:ascii="Times New Roman" w:eastAsia="Times New Roman" w:hAnsi="Times New Roman"/>
              </w:rPr>
            </w:pPr>
            <w:r w:rsidRPr="00CC2D39">
              <w:rPr>
                <w:rStyle w:val="keyvalue"/>
                <w:rFonts w:ascii="Times New Roman" w:hAnsi="Times New Roman"/>
              </w:rPr>
              <w:t xml:space="preserve">Clifford. E. Landers. </w:t>
            </w:r>
            <w:r w:rsidRPr="00CC2D39">
              <w:rPr>
                <w:rStyle w:val="keyvalue"/>
                <w:rFonts w:ascii="Times New Roman" w:hAnsi="Times New Roman"/>
                <w:i/>
              </w:rPr>
              <w:t>Literary translation: A practical guide.</w:t>
            </w:r>
            <w:r w:rsidRPr="00CC2D39">
              <w:rPr>
                <w:rStyle w:val="keyvalue"/>
                <w:rFonts w:ascii="Times New Roman" w:hAnsi="Times New Roman"/>
              </w:rPr>
              <w:t xml:space="preserve"> Clevedon: Multilingual Matters, 2001.</w:t>
            </w:r>
          </w:p>
          <w:p w14:paraId="7C95D823" w14:textId="77777777" w:rsidR="00E32A60" w:rsidRPr="004A5347" w:rsidRDefault="00E32A60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Style w:val="keyvalue"/>
                <w:rFonts w:ascii="Times New Roman" w:eastAsia="Times New Roman" w:hAnsi="Times New Roman"/>
              </w:rPr>
            </w:pPr>
            <w:r w:rsidRPr="00CC2D39">
              <w:rPr>
                <w:rStyle w:val="keyvalue"/>
                <w:rFonts w:ascii="Times New Roman" w:hAnsi="Times New Roman"/>
              </w:rPr>
              <w:t xml:space="preserve">Dewar, Gareth.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Szövegértés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,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fordítás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,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tömörítés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a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közép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-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és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felsőfokú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angol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nyelvvizsgákra</w:t>
            </w:r>
            <w:proofErr w:type="spellEnd"/>
            <w:r w:rsidRPr="00CC2D39">
              <w:rPr>
                <w:rStyle w:val="keyvalue"/>
                <w:rFonts w:ascii="Times New Roman" w:hAnsi="Times New Roman"/>
              </w:rPr>
              <w:t xml:space="preserve">. </w:t>
            </w:r>
            <w:proofErr w:type="spellStart"/>
            <w:r w:rsidRPr="00CC2D39">
              <w:rPr>
                <w:rStyle w:val="keyvalue"/>
                <w:rFonts w:ascii="Times New Roman" w:hAnsi="Times New Roman"/>
              </w:rPr>
              <w:t>Székesfehérvár</w:t>
            </w:r>
            <w:proofErr w:type="spellEnd"/>
            <w:r w:rsidRPr="00CC2D39">
              <w:rPr>
                <w:rStyle w:val="keyvalue"/>
                <w:rFonts w:ascii="Times New Roman" w:hAnsi="Times New Roman"/>
              </w:rPr>
              <w:t xml:space="preserve">: </w:t>
            </w:r>
            <w:proofErr w:type="spellStart"/>
            <w:r w:rsidRPr="00CC2D39">
              <w:rPr>
                <w:rStyle w:val="keyvalue"/>
                <w:rFonts w:ascii="Times New Roman" w:hAnsi="Times New Roman"/>
              </w:rPr>
              <w:t>Lexika</w:t>
            </w:r>
            <w:proofErr w:type="spellEnd"/>
            <w:r w:rsidRPr="00CC2D39">
              <w:rPr>
                <w:rStyle w:val="keyvalue"/>
                <w:rFonts w:ascii="Times New Roman" w:hAnsi="Times New Roman"/>
              </w:rPr>
              <w:t>, 1998.</w:t>
            </w:r>
          </w:p>
          <w:p w14:paraId="07BFFE55" w14:textId="51FCD599" w:rsidR="004A5347" w:rsidRDefault="004A5347" w:rsidP="004A5347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Style w:val="keyvalue"/>
                <w:rFonts w:ascii="Times New Roman" w:eastAsia="Times New Roman" w:hAnsi="Times New Roman"/>
              </w:rPr>
            </w:pPr>
            <w:r w:rsidRPr="004A5347">
              <w:rPr>
                <w:rStyle w:val="keyvalue"/>
                <w:rFonts w:ascii="Times New Roman" w:eastAsia="Times New Roman" w:hAnsi="Times New Roman"/>
              </w:rPr>
              <w:t xml:space="preserve">Dróth, J. (ed.). </w:t>
            </w:r>
            <w:proofErr w:type="spellStart"/>
            <w:r w:rsidRPr="004A5347">
              <w:rPr>
                <w:rStyle w:val="keyvalue"/>
                <w:rFonts w:ascii="Times New Roman" w:eastAsia="Times New Roman" w:hAnsi="Times New Roman"/>
              </w:rPr>
              <w:t>Szaknyelv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</w:rPr>
              <w:t xml:space="preserve"> </w:t>
            </w:r>
            <w:proofErr w:type="spellStart"/>
            <w:r w:rsidRPr="004A5347">
              <w:rPr>
                <w:rStyle w:val="keyvalue"/>
                <w:rFonts w:ascii="Times New Roman" w:eastAsia="Times New Roman" w:hAnsi="Times New Roman"/>
              </w:rPr>
              <w:t>és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</w:rPr>
              <w:t xml:space="preserve"> </w:t>
            </w:r>
            <w:proofErr w:type="spellStart"/>
            <w:r w:rsidRPr="004A5347">
              <w:rPr>
                <w:rStyle w:val="keyvalue"/>
                <w:rFonts w:ascii="Times New Roman" w:eastAsia="Times New Roman" w:hAnsi="Times New Roman"/>
              </w:rPr>
              <w:t>szakfordítás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</w:rPr>
              <w:t>.</w:t>
            </w:r>
            <w:r>
              <w:rPr>
                <w:rStyle w:val="keyvalue"/>
                <w:rFonts w:ascii="Times New Roman" w:eastAsia="Times New Roman" w:hAnsi="Times New Roman"/>
              </w:rPr>
              <w:t xml:space="preserve"> </w:t>
            </w:r>
            <w:hyperlink r:id="rId6" w:history="1">
              <w:r w:rsidRPr="004D34C9">
                <w:rPr>
                  <w:rStyle w:val="Hyperlink"/>
                  <w:rFonts w:ascii="Times New Roman" w:eastAsia="Times New Roman" w:hAnsi="Times New Roman"/>
                </w:rPr>
                <w:t>http://alknyelvport.nytud.hu/kiadvanyok/szakford-book.pdf/view</w:t>
              </w:r>
            </w:hyperlink>
          </w:p>
          <w:p w14:paraId="3FE10A05" w14:textId="77777777" w:rsidR="00B35D3A" w:rsidRPr="004A5347" w:rsidRDefault="00B35D3A" w:rsidP="004A5347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Style w:val="keyvalue"/>
                <w:rFonts w:ascii="Times New Roman" w:eastAsia="Times New Roman" w:hAnsi="Times New Roman"/>
              </w:rPr>
            </w:pPr>
            <w:r w:rsidRPr="004A5347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Imre, Attila. </w:t>
            </w:r>
            <w:r w:rsidRPr="004A5347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An </w:t>
            </w:r>
            <w:proofErr w:type="spellStart"/>
            <w:r w:rsidRPr="004A5347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introduction</w:t>
            </w:r>
            <w:proofErr w:type="spellEnd"/>
            <w:r w:rsidRPr="004A5347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4A5347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to</w:t>
            </w:r>
            <w:proofErr w:type="spellEnd"/>
            <w:r w:rsidRPr="004A5347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4A5347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translator</w:t>
            </w:r>
            <w:proofErr w:type="spellEnd"/>
            <w:r w:rsidRPr="004A5347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4A5347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studies</w:t>
            </w:r>
            <w:proofErr w:type="spellEnd"/>
            <w:r w:rsidRPr="004A5347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4A5347">
              <w:rPr>
                <w:rFonts w:ascii="Times New Roman" w:hAnsi="Times New Roman"/>
                <w:sz w:val="24"/>
                <w:szCs w:val="24"/>
                <w:lang w:val="hu-HU"/>
              </w:rPr>
              <w:t>Bra</w:t>
            </w:r>
            <w:r w:rsidRPr="004A5347">
              <w:rPr>
                <w:rFonts w:ascii="Times New Roman" w:hAnsi="Times New Roman"/>
                <w:sz w:val="24"/>
                <w:szCs w:val="24"/>
                <w:lang w:val="ro-RO"/>
              </w:rPr>
              <w:t>șov</w:t>
            </w:r>
            <w:proofErr w:type="spellEnd"/>
            <w:r w:rsidRPr="004A534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Universitatea Transilvania din Brașov, 2020. </w:t>
            </w:r>
          </w:p>
          <w:p w14:paraId="32C33187" w14:textId="6D3B9AE7" w:rsidR="00E32A60" w:rsidRPr="004A5347" w:rsidRDefault="00E32A60" w:rsidP="004A5347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CC2D39">
              <w:rPr>
                <w:rStyle w:val="keyvalue"/>
                <w:rFonts w:ascii="Times New Roman" w:hAnsi="Times New Roman"/>
              </w:rPr>
              <w:t>Klaudy</w:t>
            </w:r>
            <w:proofErr w:type="spellEnd"/>
            <w:r w:rsidRPr="00CC2D39">
              <w:rPr>
                <w:rStyle w:val="keyvalue"/>
                <w:rFonts w:ascii="Times New Roman" w:hAnsi="Times New Roman"/>
              </w:rPr>
              <w:t xml:space="preserve">, Kinga.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Nyelv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és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fordítás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: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válogatott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fordítástudományi</w:t>
            </w:r>
            <w:proofErr w:type="spellEnd"/>
            <w:r w:rsidRPr="00CC2D39">
              <w:rPr>
                <w:rStyle w:val="keyvalue"/>
                <w:rFonts w:ascii="Times New Roman" w:hAnsi="Times New Roman"/>
                <w:i/>
              </w:rPr>
              <w:t xml:space="preserve"> </w:t>
            </w:r>
            <w:proofErr w:type="spellStart"/>
            <w:r w:rsidRPr="00CC2D39">
              <w:rPr>
                <w:rStyle w:val="keyvalue"/>
                <w:rFonts w:ascii="Times New Roman" w:hAnsi="Times New Roman"/>
                <w:i/>
              </w:rPr>
              <w:t>tanulmányok</w:t>
            </w:r>
            <w:proofErr w:type="spellEnd"/>
            <w:r w:rsidRPr="00CC2D39">
              <w:rPr>
                <w:rStyle w:val="keyvalue"/>
                <w:rFonts w:ascii="Times New Roman" w:hAnsi="Times New Roman"/>
              </w:rPr>
              <w:t>. Budapest: Tinta, 2007.</w:t>
            </w:r>
          </w:p>
          <w:p w14:paraId="74BEABE3" w14:textId="7EC0FB79" w:rsidR="00D335D9" w:rsidRDefault="00D335D9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</w:pPr>
            <w:r w:rsidRPr="00D335D9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 xml:space="preserve">ed. Szabó Roland-Attila. </w:t>
            </w:r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A </w:t>
            </w:r>
            <w:proofErr w:type="spellStart"/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szavakon</w:t>
            </w:r>
            <w:proofErr w:type="spellEnd"/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túl</w:t>
            </w:r>
            <w:proofErr w:type="spellEnd"/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perspektívák</w:t>
            </w:r>
            <w:proofErr w:type="spellEnd"/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fordítástudományban</w:t>
            </w:r>
            <w:proofErr w:type="spellEnd"/>
            <w:r w:rsidRPr="00D335D9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/ Beyond words: perspectives in translation studies</w:t>
            </w:r>
            <w:r w:rsidRPr="00D335D9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35D9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>Partium</w:t>
            </w:r>
            <w:proofErr w:type="spellEnd"/>
            <w:r w:rsidRPr="00D335D9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35D9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>Kiadó</w:t>
            </w:r>
            <w:proofErr w:type="spellEnd"/>
            <w:r w:rsidRPr="00D335D9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>, 2024.</w:t>
            </w:r>
          </w:p>
          <w:p w14:paraId="6BDB6D5B" w14:textId="5BB603DA" w:rsidR="004A5347" w:rsidRDefault="004A5347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</w:pPr>
            <w:r w:rsidRPr="004A5347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 xml:space="preserve">Szoták Szilvia. </w:t>
            </w:r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A </w:t>
            </w:r>
            <w:proofErr w:type="spellStart"/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hiteles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fordítás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mint </w:t>
            </w:r>
            <w:proofErr w:type="spellStart"/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közfeladat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.</w:t>
            </w:r>
            <w:r w:rsidRPr="004A5347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 xml:space="preserve"> Budapest:  OFFI </w:t>
            </w:r>
            <w:proofErr w:type="spellStart"/>
            <w:r w:rsidRPr="004A5347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>Zrt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>, 2020</w:t>
            </w:r>
          </w:p>
          <w:p w14:paraId="73993991" w14:textId="6BA4AA46" w:rsidR="004A5347" w:rsidRPr="00AB0873" w:rsidRDefault="004A5347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5347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>Szöllősy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 xml:space="preserve"> Judy. </w:t>
            </w:r>
            <w:proofErr w:type="spellStart"/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>Hunglish</w:t>
            </w:r>
            <w:proofErr w:type="spellEnd"/>
            <w:r w:rsidRPr="004A5347">
              <w:rPr>
                <w:rStyle w:val="keyvalue"/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into English: the elements of translation from Hungarian into English.</w:t>
            </w:r>
            <w:r w:rsidRPr="004A5347">
              <w:rPr>
                <w:rStyle w:val="keyvalue"/>
                <w:rFonts w:ascii="Times New Roman" w:eastAsia="Times New Roman" w:hAnsi="Times New Roman"/>
                <w:sz w:val="24"/>
                <w:szCs w:val="24"/>
              </w:rPr>
              <w:t xml:space="preserve"> Budapest:  Corvina, 2007</w:t>
            </w:r>
          </w:p>
          <w:p w14:paraId="6320DDB7" w14:textId="77777777" w:rsidR="00E32A60" w:rsidRPr="00CC2D39" w:rsidRDefault="00E32A60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Style w:val="keyvalue"/>
                <w:rFonts w:ascii="Times New Roman" w:eastAsia="Times New Roman" w:hAnsi="Times New Roman"/>
              </w:rPr>
            </w:pPr>
            <w:r w:rsidRPr="00CC2D39">
              <w:rPr>
                <w:rStyle w:val="keyvalue"/>
                <w:rFonts w:ascii="Times New Roman" w:hAnsi="Times New Roman"/>
              </w:rPr>
              <w:t xml:space="preserve">Venuti, Lawrence. </w:t>
            </w:r>
            <w:r w:rsidRPr="00CC2D39">
              <w:rPr>
                <w:rStyle w:val="keyvalue"/>
                <w:rFonts w:ascii="Times New Roman" w:hAnsi="Times New Roman"/>
                <w:i/>
              </w:rPr>
              <w:t>The translation studies reader</w:t>
            </w:r>
            <w:r w:rsidRPr="00CC2D39">
              <w:rPr>
                <w:rStyle w:val="keyvalue"/>
                <w:rFonts w:ascii="Times New Roman" w:hAnsi="Times New Roman"/>
              </w:rPr>
              <w:t>. London: Routledge, 2012.</w:t>
            </w:r>
          </w:p>
          <w:p w14:paraId="7EE691A4" w14:textId="77777777" w:rsidR="00E32A60" w:rsidRPr="00AF168E" w:rsidRDefault="00E32A60" w:rsidP="00E32A60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</w:p>
          <w:p w14:paraId="6E6E2A73" w14:textId="77777777" w:rsidR="00E32A60" w:rsidRDefault="00E32A60" w:rsidP="00E32A60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Periodice</w:t>
            </w:r>
            <w:proofErr w:type="spellEnd"/>
            <w:r>
              <w:rPr>
                <w:b/>
                <w:bCs/>
                <w:sz w:val="23"/>
                <w:szCs w:val="23"/>
              </w:rPr>
              <w:t>:</w:t>
            </w:r>
          </w:p>
          <w:p w14:paraId="135F70F2" w14:textId="77777777" w:rsidR="00E32A60" w:rsidRPr="00CF0576" w:rsidRDefault="00E32A60" w:rsidP="00E32A60">
            <w:pPr>
              <w:pStyle w:val="Default"/>
              <w:numPr>
                <w:ilvl w:val="0"/>
                <w:numId w:val="16"/>
              </w:numPr>
              <w:rPr>
                <w:bCs/>
                <w:i/>
                <w:sz w:val="23"/>
                <w:szCs w:val="23"/>
              </w:rPr>
            </w:pPr>
            <w:proofErr w:type="spellStart"/>
            <w:r w:rsidRPr="00CF0576">
              <w:rPr>
                <w:bCs/>
                <w:i/>
                <w:sz w:val="23"/>
                <w:szCs w:val="23"/>
              </w:rPr>
              <w:t>Fordítástudomány</w:t>
            </w:r>
            <w:proofErr w:type="spellEnd"/>
            <w:r w:rsidRPr="00CF0576">
              <w:rPr>
                <w:bCs/>
                <w:i/>
                <w:sz w:val="23"/>
                <w:szCs w:val="23"/>
              </w:rPr>
              <w:t xml:space="preserve">. </w:t>
            </w:r>
            <w:hyperlink r:id="rId7" w:history="1">
              <w:r w:rsidRPr="00DF5295">
                <w:rPr>
                  <w:rStyle w:val="Hyperlink"/>
                  <w:bCs/>
                  <w:i/>
                  <w:sz w:val="23"/>
                  <w:szCs w:val="23"/>
                </w:rPr>
                <w:t>http://www.elteftt.hu/hu/forditastudomany-tartalomjegyzek</w:t>
              </w:r>
            </w:hyperlink>
            <w:r>
              <w:rPr>
                <w:bCs/>
                <w:i/>
                <w:sz w:val="23"/>
                <w:szCs w:val="23"/>
              </w:rPr>
              <w:t xml:space="preserve">  </w:t>
            </w:r>
            <w:proofErr w:type="spellStart"/>
            <w:r>
              <w:rPr>
                <w:bCs/>
                <w:i/>
                <w:sz w:val="23"/>
                <w:szCs w:val="23"/>
              </w:rPr>
              <w:t>sau</w:t>
            </w:r>
            <w:proofErr w:type="spellEnd"/>
            <w:r>
              <w:rPr>
                <w:bCs/>
                <w:i/>
                <w:sz w:val="23"/>
                <w:szCs w:val="23"/>
              </w:rPr>
              <w:t xml:space="preserve"> </w:t>
            </w:r>
            <w:hyperlink r:id="rId8" w:history="1">
              <w:r w:rsidRPr="00621023">
                <w:rPr>
                  <w:rStyle w:val="Hyperlink"/>
                  <w:bCs/>
                  <w:i/>
                  <w:sz w:val="23"/>
                  <w:szCs w:val="23"/>
                </w:rPr>
                <w:t>http://alknyelvport.nytud.hu/kiadvanyok/forditastudomany/</w:t>
              </w:r>
            </w:hyperlink>
            <w:r>
              <w:rPr>
                <w:bCs/>
                <w:i/>
                <w:sz w:val="23"/>
                <w:szCs w:val="23"/>
              </w:rPr>
              <w:t xml:space="preserve"> </w:t>
            </w:r>
          </w:p>
          <w:p w14:paraId="4F7CAE6F" w14:textId="77777777" w:rsidR="00E32A60" w:rsidRPr="00CF0576" w:rsidRDefault="00E32A60" w:rsidP="00E32A60">
            <w:pPr>
              <w:pStyle w:val="Default"/>
              <w:numPr>
                <w:ilvl w:val="0"/>
                <w:numId w:val="16"/>
              </w:numPr>
              <w:rPr>
                <w:bCs/>
                <w:i/>
                <w:sz w:val="23"/>
                <w:szCs w:val="23"/>
              </w:rPr>
            </w:pPr>
            <w:r w:rsidRPr="00CF0576">
              <w:rPr>
                <w:bCs/>
                <w:i/>
                <w:sz w:val="23"/>
                <w:szCs w:val="23"/>
              </w:rPr>
              <w:t xml:space="preserve">Translation </w:t>
            </w:r>
            <w:r>
              <w:rPr>
                <w:bCs/>
                <w:i/>
                <w:sz w:val="23"/>
                <w:szCs w:val="23"/>
              </w:rPr>
              <w:t>Journal</w:t>
            </w:r>
            <w:r w:rsidRPr="00CF0576">
              <w:rPr>
                <w:bCs/>
                <w:i/>
                <w:sz w:val="23"/>
                <w:szCs w:val="23"/>
              </w:rPr>
              <w:t>.</w:t>
            </w:r>
            <w:r>
              <w:rPr>
                <w:bCs/>
                <w:i/>
                <w:sz w:val="23"/>
                <w:szCs w:val="23"/>
              </w:rPr>
              <w:t xml:space="preserve"> </w:t>
            </w:r>
            <w:hyperlink r:id="rId9" w:history="1">
              <w:r w:rsidRPr="00DF5295">
                <w:rPr>
                  <w:rStyle w:val="Hyperlink"/>
                  <w:bCs/>
                  <w:i/>
                  <w:sz w:val="23"/>
                  <w:szCs w:val="23"/>
                </w:rPr>
                <w:t>https://www.translationjournal.net/</w:t>
              </w:r>
            </w:hyperlink>
            <w:r>
              <w:rPr>
                <w:bCs/>
                <w:i/>
                <w:sz w:val="23"/>
                <w:szCs w:val="23"/>
              </w:rPr>
              <w:t xml:space="preserve"> </w:t>
            </w:r>
          </w:p>
          <w:p w14:paraId="7D3CACD7" w14:textId="77777777" w:rsidR="00E32A60" w:rsidRDefault="00E32A60" w:rsidP="00E32A60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BBFB01D" w14:textId="77777777" w:rsidR="00E32A60" w:rsidRDefault="00E32A60" w:rsidP="00E32A60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Surse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online </w:t>
            </w:r>
          </w:p>
          <w:p w14:paraId="23D413B1" w14:textId="77777777" w:rsidR="00E32A60" w:rsidRPr="00F4571E" w:rsidRDefault="00E32A60" w:rsidP="00E32A6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proofErr w:type="spellStart"/>
            <w:r w:rsidRPr="00F4571E">
              <w:rPr>
                <w:i/>
                <w:iCs/>
                <w:sz w:val="22"/>
                <w:szCs w:val="22"/>
              </w:rPr>
              <w:t>MemoQ</w:t>
            </w:r>
            <w:proofErr w:type="spellEnd"/>
            <w:r w:rsidRPr="00F4571E">
              <w:rPr>
                <w:i/>
                <w:iCs/>
                <w:sz w:val="22"/>
                <w:szCs w:val="22"/>
              </w:rPr>
              <w:t xml:space="preserve"> Training Videos, </w:t>
            </w:r>
            <w:r w:rsidRPr="00F4571E">
              <w:rPr>
                <w:sz w:val="22"/>
                <w:szCs w:val="22"/>
              </w:rPr>
              <w:t xml:space="preserve">http://kilgray.com/resource-center/training-videos </w:t>
            </w:r>
          </w:p>
          <w:p w14:paraId="1A0427E6" w14:textId="77777777" w:rsidR="00E32A60" w:rsidRPr="00F4571E" w:rsidRDefault="00E32A60" w:rsidP="00E32A6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4571E">
              <w:rPr>
                <w:sz w:val="22"/>
                <w:szCs w:val="22"/>
              </w:rPr>
              <w:t xml:space="preserve">http://kilgray.com/products/memoq </w:t>
            </w:r>
          </w:p>
          <w:p w14:paraId="2C7B57AE" w14:textId="77777777" w:rsidR="00E32A60" w:rsidRPr="00F4571E" w:rsidRDefault="00E32A60" w:rsidP="00E32A6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4571E">
              <w:rPr>
                <w:sz w:val="22"/>
                <w:szCs w:val="22"/>
              </w:rPr>
              <w:t xml:space="preserve">http://kilgray.com/resource-center/training-videos/getting-around-memoq </w:t>
            </w:r>
          </w:p>
          <w:p w14:paraId="12DF7FBC" w14:textId="77777777" w:rsidR="00E32A60" w:rsidRPr="00F4571E" w:rsidRDefault="00E32A60" w:rsidP="00E32A6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4571E">
              <w:rPr>
                <w:sz w:val="22"/>
                <w:szCs w:val="22"/>
              </w:rPr>
              <w:t xml:space="preserve">http://kilgray.com/resource-center/training-videos </w:t>
            </w:r>
          </w:p>
          <w:p w14:paraId="23341AC0" w14:textId="77777777" w:rsidR="00E32A60" w:rsidRPr="00CC2D39" w:rsidRDefault="00E32A60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2D39">
              <w:rPr>
                <w:rFonts w:ascii="Times New Roman" w:hAnsi="Times New Roman"/>
              </w:rPr>
              <w:t xml:space="preserve">http://kilgray.com/resource-center/training-videos/central-resource-management-memoq </w:t>
            </w:r>
          </w:p>
          <w:p w14:paraId="20F30E38" w14:textId="77777777" w:rsidR="00E32A60" w:rsidRPr="00F4571E" w:rsidRDefault="00E32A60" w:rsidP="00E32A6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4571E">
              <w:rPr>
                <w:sz w:val="22"/>
                <w:szCs w:val="22"/>
              </w:rPr>
              <w:t xml:space="preserve">Dróth, J. (ed.). </w:t>
            </w:r>
            <w:proofErr w:type="spellStart"/>
            <w:r w:rsidRPr="00F4571E">
              <w:rPr>
                <w:i/>
                <w:iCs/>
                <w:sz w:val="22"/>
                <w:szCs w:val="22"/>
              </w:rPr>
              <w:t>Szaknyelv</w:t>
            </w:r>
            <w:proofErr w:type="spellEnd"/>
            <w:r w:rsidRPr="00F4571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4571E">
              <w:rPr>
                <w:i/>
                <w:iCs/>
                <w:sz w:val="22"/>
                <w:szCs w:val="22"/>
              </w:rPr>
              <w:t>és</w:t>
            </w:r>
            <w:proofErr w:type="spellEnd"/>
            <w:r w:rsidRPr="00F4571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4571E">
              <w:rPr>
                <w:i/>
                <w:iCs/>
                <w:sz w:val="22"/>
                <w:szCs w:val="22"/>
              </w:rPr>
              <w:t>szakfordítás</w:t>
            </w:r>
            <w:proofErr w:type="spellEnd"/>
            <w:r w:rsidRPr="00F4571E">
              <w:rPr>
                <w:sz w:val="22"/>
                <w:szCs w:val="22"/>
              </w:rPr>
              <w:t xml:space="preserve">. http://www.kjf.hu/manye/szakford_2008.pdf </w:t>
            </w:r>
          </w:p>
          <w:p w14:paraId="27754559" w14:textId="77777777" w:rsidR="00E32A60" w:rsidRPr="00F4571E" w:rsidRDefault="00E32A60" w:rsidP="00E32A6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4571E">
              <w:rPr>
                <w:sz w:val="22"/>
                <w:szCs w:val="22"/>
              </w:rPr>
              <w:t xml:space="preserve">Fazakas, E. </w:t>
            </w:r>
            <w:proofErr w:type="spellStart"/>
            <w:r w:rsidRPr="00F4571E">
              <w:rPr>
                <w:i/>
                <w:iCs/>
                <w:sz w:val="22"/>
                <w:szCs w:val="22"/>
              </w:rPr>
              <w:t>Teret</w:t>
            </w:r>
            <w:proofErr w:type="spellEnd"/>
            <w:r w:rsidRPr="00F4571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4571E">
              <w:rPr>
                <w:i/>
                <w:iCs/>
                <w:sz w:val="22"/>
                <w:szCs w:val="22"/>
              </w:rPr>
              <w:t>hódító</w:t>
            </w:r>
            <w:proofErr w:type="spellEnd"/>
            <w:r w:rsidRPr="00F4571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4571E">
              <w:rPr>
                <w:i/>
                <w:iCs/>
                <w:sz w:val="22"/>
                <w:szCs w:val="22"/>
              </w:rPr>
              <w:t>igekötőink</w:t>
            </w:r>
            <w:proofErr w:type="spellEnd"/>
            <w:r w:rsidRPr="00F4571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4571E">
              <w:rPr>
                <w:i/>
                <w:iCs/>
                <w:sz w:val="22"/>
                <w:szCs w:val="22"/>
              </w:rPr>
              <w:t>és</w:t>
            </w:r>
            <w:proofErr w:type="spellEnd"/>
            <w:r w:rsidRPr="00F4571E">
              <w:rPr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F4571E">
              <w:rPr>
                <w:i/>
                <w:iCs/>
                <w:sz w:val="22"/>
                <w:szCs w:val="22"/>
              </w:rPr>
              <w:t>nyelvművelés</w:t>
            </w:r>
            <w:proofErr w:type="spellEnd"/>
            <w:r w:rsidRPr="00F4571E">
              <w:rPr>
                <w:i/>
                <w:iCs/>
                <w:sz w:val="22"/>
                <w:szCs w:val="22"/>
              </w:rPr>
              <w:t xml:space="preserve"> </w:t>
            </w:r>
          </w:p>
          <w:p w14:paraId="58F23A5A" w14:textId="77777777" w:rsidR="00E32A60" w:rsidRPr="00CC2D39" w:rsidRDefault="00E32A60" w:rsidP="00E32A60">
            <w:pPr>
              <w:pStyle w:val="ListParagraph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2D39">
              <w:rPr>
                <w:rFonts w:ascii="Times New Roman" w:hAnsi="Times New Roman"/>
              </w:rPr>
              <w:t xml:space="preserve">http://www.nyeomszsz.org/orszavak/pdf/FazakasEmeseige.pdf </w:t>
            </w:r>
          </w:p>
          <w:p w14:paraId="5FB5726C" w14:textId="77777777" w:rsidR="001B43FF" w:rsidRPr="00160C54" w:rsidRDefault="00E32A60" w:rsidP="00E32A60">
            <w:pPr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571E">
              <w:t xml:space="preserve">Zimányi, Á. (2001). </w:t>
            </w:r>
            <w:proofErr w:type="spellStart"/>
            <w:r w:rsidRPr="00F4571E">
              <w:rPr>
                <w:i/>
                <w:iCs/>
              </w:rPr>
              <w:t>Nyelvhelyesség</w:t>
            </w:r>
            <w:proofErr w:type="spellEnd"/>
            <w:r w:rsidRPr="00F4571E">
              <w:t xml:space="preserve">. Eger: EKF </w:t>
            </w:r>
            <w:proofErr w:type="spellStart"/>
            <w:r w:rsidRPr="00F4571E">
              <w:t>Líceum</w:t>
            </w:r>
            <w:proofErr w:type="spellEnd"/>
            <w:r w:rsidRPr="00F4571E">
              <w:t xml:space="preserve"> </w:t>
            </w:r>
            <w:proofErr w:type="spellStart"/>
            <w:r w:rsidRPr="00F4571E">
              <w:t>Kiadó</w:t>
            </w:r>
            <w:proofErr w:type="spellEnd"/>
            <w:r w:rsidRPr="00F4571E">
              <w:t>. http://www.nyeomszsz.org/orszavak/pdf/Zimanyiszokapcsolatok.pdf</w:t>
            </w:r>
            <w:r w:rsidRPr="0038026B">
              <w:rPr>
                <w:sz w:val="23"/>
                <w:szCs w:val="23"/>
              </w:rPr>
              <w:t xml:space="preserve"> </w:t>
            </w:r>
          </w:p>
        </w:tc>
      </w:tr>
    </w:tbl>
    <w:p w14:paraId="70F65F01" w14:textId="77777777" w:rsidR="001B43FF" w:rsidRPr="00160C54" w:rsidRDefault="001B43FF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A7A90B" w14:textId="77777777" w:rsidR="001B43FF" w:rsidRPr="00160C54" w:rsidRDefault="001B43FF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9. Co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ţin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isci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in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 cu aş</w:t>
      </w:r>
      <w:r w:rsidRPr="00160C54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tă</w:t>
      </w:r>
      <w:r w:rsidRPr="00160C54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pr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z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tanţilor 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ită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ist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, asocia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f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sio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gaja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 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160C54">
        <w:rPr>
          <w:rFonts w:ascii="Times New Roman" w:hAnsi="Times New Roman" w:cs="Times New Roman"/>
          <w:b/>
          <w:bCs/>
          <w:spacing w:val="3"/>
          <w:sz w:val="24"/>
          <w:szCs w:val="24"/>
          <w:lang w:val="ro-RO"/>
        </w:rPr>
        <w:t>aferent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o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g</w:t>
      </w:r>
      <w:r w:rsidRPr="00160C54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160C54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160C54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0"/>
      </w:tblGrid>
      <w:tr w:rsidR="001B43FF" w:rsidRPr="00160C54" w14:paraId="5BEAD77C" w14:textId="77777777">
        <w:tc>
          <w:tcPr>
            <w:tcW w:w="10540" w:type="dxa"/>
          </w:tcPr>
          <w:p w14:paraId="590CD240" w14:textId="77777777" w:rsidR="001B43FF" w:rsidRPr="00160C54" w:rsidRDefault="00E32A60">
            <w:pPr>
              <w:spacing w:before="69" w:after="0" w:line="241" w:lineRule="auto"/>
              <w:ind w:right="32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AD6415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AD6415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AD6415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AD6415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AD641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AD6415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14:paraId="5B59A203" w14:textId="77777777" w:rsidR="001B43FF" w:rsidRPr="00160C54" w:rsidRDefault="001B43FF">
      <w:pPr>
        <w:spacing w:after="0" w:line="26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18A9317F" w14:textId="77777777" w:rsidR="001B43FF" w:rsidRPr="00160C54" w:rsidRDefault="001B43FF">
      <w:pPr>
        <w:spacing w:after="0" w:line="26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2DDC97E6" w14:textId="77777777" w:rsidR="001B43FF" w:rsidRPr="00160C54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10. Eval</w:t>
      </w:r>
      <w:r w:rsidRPr="00160C54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14:paraId="02BC2654" w14:textId="77777777" w:rsidR="001B43FF" w:rsidRPr="00160C54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948"/>
        <w:gridCol w:w="2715"/>
        <w:gridCol w:w="2547"/>
      </w:tblGrid>
      <w:tr w:rsidR="001B43FF" w:rsidRPr="00160C54" w14:paraId="2714FB4F" w14:textId="77777777" w:rsidTr="00E95539">
        <w:trPr>
          <w:trHeight w:hRule="exact" w:val="56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1AD8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7809" w14:textId="77777777" w:rsidR="001B43FF" w:rsidRPr="00160C54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10.1 Crite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</w:t>
            </w:r>
          </w:p>
          <w:p w14:paraId="2EA2B825" w14:textId="77777777" w:rsidR="001B43FF" w:rsidRPr="00160C54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2797" w14:textId="77777777" w:rsidR="001B43FF" w:rsidRPr="00160C54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10.2 Metode de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9A45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10.3 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din no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14:paraId="2111130F" w14:textId="77777777" w:rsidR="001B43FF" w:rsidRPr="00160C54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1B43FF" w:rsidRPr="00160C54" w14:paraId="557DF58E" w14:textId="77777777" w:rsidTr="00E95539">
        <w:trPr>
          <w:trHeight w:val="37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F9C127" w14:textId="77777777" w:rsidR="001B43FF" w:rsidRPr="00160C54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 Cu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73E740" w14:textId="77777777" w:rsidR="00E32A60" w:rsidRPr="00605AAE" w:rsidRDefault="00E32A60" w:rsidP="00E32A60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rec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si 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omp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l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</w:t>
            </w:r>
          </w:p>
          <w:p w14:paraId="1B7B37AD" w14:textId="77777777" w:rsidR="00E32A60" w:rsidRPr="00AD6415" w:rsidRDefault="00E32A60" w:rsidP="00E32A60">
            <w:pPr>
              <w:spacing w:after="0" w:line="240" w:lineRule="auto"/>
              <w:ind w:left="23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AD641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AD641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AD64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14:paraId="6113AEE1" w14:textId="77777777" w:rsidR="00E32A60" w:rsidRPr="00605AAE" w:rsidRDefault="00E32A60" w:rsidP="00E32A60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/>
                <w:spacing w:val="-2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/>
                <w:spacing w:val="3"/>
                <w:sz w:val="24"/>
                <w:szCs w:val="24"/>
                <w:lang w:val="ro-RO"/>
              </w:rPr>
              <w:t>ţ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lo</w:t>
            </w:r>
            <w:r w:rsidRPr="00605AAE">
              <w:rPr>
                <w:rFonts w:ascii="Times New Roman" w:eastAsia="Times New Roman" w:hAnsi="Times New Roman"/>
                <w:spacing w:val="-2"/>
                <w:sz w:val="24"/>
                <w:szCs w:val="24"/>
                <w:lang w:val="ro-RO"/>
              </w:rPr>
              <w:t>g</w:t>
            </w:r>
            <w:r w:rsidRPr="00605AAE">
              <w:rPr>
                <w:rFonts w:ascii="Times New Roman" w:eastAsia="Times New Roman" w:hAnsi="Times New Roman"/>
                <w:spacing w:val="3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că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B28CF12" w14:textId="77777777" w:rsidR="00E32A60" w:rsidRPr="00605AAE" w:rsidRDefault="00E32A60" w:rsidP="00E32A60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/>
                <w:spacing w:val="-2"/>
                <w:sz w:val="24"/>
                <w:szCs w:val="24"/>
                <w:lang w:val="ro-RO"/>
              </w:rPr>
              <w:t>g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dul de 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si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m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l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 a l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mbajului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 spe</w:t>
            </w:r>
            <w:r w:rsidRPr="00605AAE">
              <w:rPr>
                <w:rFonts w:ascii="Times New Roman" w:eastAsia="Times New Roman" w:hAnsi="Times New Roman"/>
                <w:spacing w:val="-2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iali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te;</w:t>
            </w:r>
          </w:p>
          <w:p w14:paraId="779CBD80" w14:textId="77777777" w:rsidR="00E32A60" w:rsidRPr="00605AAE" w:rsidRDefault="00E32A60" w:rsidP="00E32A60">
            <w:pPr>
              <w:pStyle w:val="ListParagraph"/>
              <w:widowControl w:val="0"/>
              <w:numPr>
                <w:ilvl w:val="0"/>
                <w:numId w:val="17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rite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ii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vi</w:t>
            </w:r>
            <w:r w:rsidRPr="00605AAE">
              <w:rPr>
                <w:rFonts w:ascii="Times New Roman" w:eastAsia="Times New Roman" w:hAnsi="Times New Roman"/>
                <w:spacing w:val="2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ea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ă 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spe</w:t>
            </w:r>
            <w:r w:rsidRPr="00605AAE">
              <w:rPr>
                <w:rFonts w:ascii="Times New Roman" w:eastAsia="Times New Roman" w:hAnsi="Times New Roman"/>
                <w:spacing w:val="-2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tele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tud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le: 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onști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n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c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io</w:t>
            </w:r>
            <w:r w:rsidRPr="00605AAE">
              <w:rPr>
                <w:rFonts w:ascii="Times New Roman" w:eastAsia="Times New Roman" w:hAnsi="Times New Roman"/>
                <w:spacing w:val="2"/>
                <w:sz w:val="24"/>
                <w:szCs w:val="24"/>
                <w:lang w:val="ro-RO"/>
              </w:rPr>
              <w:t>z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eastAsia="Times New Roman" w:hAnsi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te</w:t>
            </w:r>
            <w:r w:rsidRPr="00605AAE">
              <w:rPr>
                <w:rFonts w:ascii="Times New Roman" w:eastAsia="Times New Roman" w:hAnsi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,</w:t>
            </w:r>
          </w:p>
          <w:p w14:paraId="531EE124" w14:textId="77777777" w:rsidR="00E95539" w:rsidRPr="00160C54" w:rsidRDefault="00E32A60" w:rsidP="00E32A60">
            <w:pPr>
              <w:spacing w:before="9" w:after="0" w:line="240" w:lineRule="auto"/>
              <w:ind w:left="180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05A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605AAE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05AAE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05AAE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05A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605AAE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05A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05AAE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605A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05AAE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05A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B015D7" w14:textId="77777777" w:rsidR="001B43FF" w:rsidRPr="00160C54" w:rsidRDefault="00E95539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  <w:r w:rsidR="00E32A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42CB4D" w14:textId="77777777" w:rsidR="001B43FF" w:rsidRPr="00160C54" w:rsidRDefault="00E32A6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E95539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0 %</w:t>
            </w:r>
          </w:p>
        </w:tc>
      </w:tr>
      <w:tr w:rsidR="006A1FE9" w:rsidRPr="00160C54" w14:paraId="72881143" w14:textId="77777777" w:rsidTr="00E32A60">
        <w:trPr>
          <w:trHeight w:val="43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422559" w14:textId="77777777" w:rsidR="006A1FE9" w:rsidRPr="00160C54" w:rsidRDefault="006A1FE9" w:rsidP="006A1FE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10.5 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9F9C39" w14:textId="77777777" w:rsidR="00A5203F" w:rsidRPr="00160C54" w:rsidRDefault="00A5203F" w:rsidP="00A5203F">
            <w:pPr>
              <w:spacing w:after="0" w:line="239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392F31" w14:textId="77777777" w:rsidR="006A1FE9" w:rsidRPr="00160C54" w:rsidRDefault="006A1FE9" w:rsidP="00D96636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D447A3" w14:textId="77777777" w:rsidR="00800301" w:rsidRPr="00160C54" w:rsidRDefault="00800301" w:rsidP="006A1FE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CCD1414" w14:textId="77777777" w:rsidR="006A1FE9" w:rsidRPr="00160C54" w:rsidRDefault="006A1FE9" w:rsidP="00D96636">
            <w:pPr>
              <w:spacing w:after="0"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160C54" w14:paraId="4F012F86" w14:textId="77777777" w:rsidTr="00E32A60">
        <w:trPr>
          <w:trHeight w:hRule="exact" w:val="3295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3AE9" w14:textId="77777777" w:rsidR="001B43FF" w:rsidRPr="00160C54" w:rsidRDefault="001B43FF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10.6 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ţ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</w:p>
          <w:p w14:paraId="6EDFFB59" w14:textId="77777777" w:rsidR="00E32A60" w:rsidRPr="00E32A60" w:rsidRDefault="00E32A60" w:rsidP="00E32A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32A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cunoștințelor teoretice pe parcursul traducerii</w:t>
            </w:r>
            <w:r w:rsidRPr="00E32A6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traduce texte din limba sursă ş</w:t>
            </w:r>
            <w:r w:rsidRPr="00E32A60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E32A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traducere. Aplicarea adecvată a TIC (programe informatice, dicţionare electronice, baze de date, tehnici de arhivare a documentelor, etc.) pentru documentare, identificare şi stocare a informaţiei, tehnoredactare si corectura de texte.</w:t>
            </w:r>
            <w:r w:rsidRPr="00E32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BA6518" w14:textId="77777777" w:rsidR="00E32A60" w:rsidRPr="00E32A60" w:rsidRDefault="00E32A60" w:rsidP="00E32A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32A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</w:t>
            </w:r>
            <w:r w:rsidRPr="00E32A60">
              <w:rPr>
                <w:rFonts w:ascii="Times New Roman" w:hAnsi="Times New Roman" w:cs="Times New Roman"/>
                <w:sz w:val="24"/>
                <w:szCs w:val="24"/>
              </w:rPr>
              <w:t>; argumentarea oral</w:t>
            </w:r>
            <w:r w:rsidRPr="00E32A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fluentă, corect articulată la nivel minim C1 (B2).</w:t>
            </w:r>
          </w:p>
          <w:p w14:paraId="06C50298" w14:textId="77777777" w:rsidR="001B43FF" w:rsidRPr="00160C54" w:rsidRDefault="00E32A60" w:rsidP="00E32A60">
            <w:pPr>
              <w:pStyle w:val="NoSpacing"/>
              <w:rPr>
                <w:lang w:val="ro-RO"/>
              </w:rPr>
            </w:pPr>
            <w:r w:rsidRPr="00E32A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</w:p>
        </w:tc>
      </w:tr>
    </w:tbl>
    <w:p w14:paraId="7B890B42" w14:textId="77777777" w:rsidR="001B43FF" w:rsidRPr="00160C54" w:rsidRDefault="001B43FF">
      <w:pPr>
        <w:spacing w:before="5" w:after="0" w:line="20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7107"/>
      </w:tblGrid>
      <w:tr w:rsidR="00D96636" w:rsidRPr="00160C54" w14:paraId="7269E58E" w14:textId="77777777" w:rsidTr="00190C20">
        <w:trPr>
          <w:trHeight w:hRule="exact" w:val="82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81CC2D" w14:textId="77777777" w:rsidR="00D96636" w:rsidRPr="00160C54" w:rsidRDefault="00D96636">
            <w:pPr>
              <w:spacing w:before="6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 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60C54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ă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</w:tcPr>
          <w:p w14:paraId="3582B516" w14:textId="77777777" w:rsidR="00D96636" w:rsidRPr="00160C54" w:rsidRDefault="00D96636" w:rsidP="00E32A60">
            <w:pPr>
              <w:spacing w:before="69"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160C54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60C54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rului de </w:t>
            </w:r>
            <w:r w:rsidR="00190C20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curs        </w:t>
            </w:r>
          </w:p>
        </w:tc>
      </w:tr>
      <w:tr w:rsidR="00D96636" w:rsidRPr="00160C54" w14:paraId="5F619235" w14:textId="77777777" w:rsidTr="00190C20">
        <w:trPr>
          <w:trHeight w:hRule="exact" w:val="82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3986D3F" w14:textId="77777777" w:rsidR="00D96636" w:rsidRPr="00160C54" w:rsidRDefault="00D96636">
            <w:pPr>
              <w:spacing w:before="5" w:after="0" w:line="120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9A4030B" w14:textId="77777777" w:rsidR="00D96636" w:rsidRPr="00160C54" w:rsidRDefault="00D96636">
            <w:pPr>
              <w:spacing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</w:tcPr>
          <w:p w14:paraId="5415B22F" w14:textId="77777777" w:rsidR="00D96636" w:rsidRPr="00160C54" w:rsidRDefault="00190C20" w:rsidP="006A60B3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</w:t>
            </w:r>
            <w:r w:rsidR="00D96636" w:rsidRPr="00160C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A60B3">
              <w:rPr>
                <w:rFonts w:ascii="Times New Roman" w:hAnsi="Times New Roman"/>
              </w:rPr>
              <w:t xml:space="preserve">Lect. </w:t>
            </w:r>
            <w:r w:rsidR="006A60B3">
              <w:rPr>
                <w:rFonts w:ascii="Times New Roman" w:hAnsi="Times New Roman"/>
                <w:spacing w:val="-2"/>
              </w:rPr>
              <w:t>Univ.</w:t>
            </w:r>
            <w:r w:rsidR="006A60B3">
              <w:rPr>
                <w:rFonts w:ascii="Times New Roman" w:hAnsi="Times New Roman"/>
              </w:rPr>
              <w:t xml:space="preserve"> dr. </w:t>
            </w:r>
            <w:r w:rsidR="006A60B3">
              <w:rPr>
                <w:rFonts w:ascii="Times New Roman" w:hAnsi="Times New Roman"/>
                <w:spacing w:val="-1"/>
              </w:rPr>
              <w:t>Szabó Roland</w:t>
            </w:r>
          </w:p>
        </w:tc>
      </w:tr>
    </w:tbl>
    <w:p w14:paraId="3D32F2FD" w14:textId="77777777" w:rsidR="001B43FF" w:rsidRPr="00160C54" w:rsidRDefault="001B43FF">
      <w:pPr>
        <w:spacing w:before="4" w:after="0" w:line="10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66A0B7CA" w14:textId="77777777" w:rsidR="001B43FF" w:rsidRPr="00160C54" w:rsidRDefault="001B43FF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3EB79F18" w14:textId="77777777" w:rsidR="001B43FF" w:rsidRPr="00160C54" w:rsidRDefault="001B43FF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255F25FA" w14:textId="77777777" w:rsidR="001B43FF" w:rsidRPr="00160C54" w:rsidRDefault="001B43FF">
      <w:pPr>
        <w:tabs>
          <w:tab w:val="left" w:pos="6380"/>
        </w:tabs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 xml:space="preserve">ta 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vi</w:t>
      </w:r>
      <w:r w:rsidRPr="00160C54">
        <w:rPr>
          <w:rFonts w:ascii="Times New Roman" w:hAnsi="Times New Roman" w:cs="Times New Roman"/>
          <w:spacing w:val="2"/>
          <w:sz w:val="24"/>
          <w:szCs w:val="24"/>
          <w:lang w:val="ro-RO"/>
        </w:rPr>
        <w:t>z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ă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rii în d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spacing w:val="3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ment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S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mnătu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a dir</w:t>
      </w:r>
      <w:r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torului de d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160C54">
        <w:rPr>
          <w:rFonts w:ascii="Times New Roman" w:hAnsi="Times New Roman" w:cs="Times New Roman"/>
          <w:spacing w:val="1"/>
          <w:sz w:val="24"/>
          <w:szCs w:val="24"/>
          <w:lang w:val="ro-RO"/>
        </w:rPr>
        <w:t>t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160C54">
        <w:rPr>
          <w:rFonts w:ascii="Times New Roman" w:hAnsi="Times New Roman" w:cs="Times New Roman"/>
          <w:spacing w:val="3"/>
          <w:sz w:val="24"/>
          <w:szCs w:val="24"/>
          <w:lang w:val="ro-RO"/>
        </w:rPr>
        <w:t>m</w:t>
      </w:r>
      <w:r w:rsidRPr="00160C54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160C54">
        <w:rPr>
          <w:rFonts w:ascii="Times New Roman" w:hAnsi="Times New Roman" w:cs="Times New Roman"/>
          <w:sz w:val="24"/>
          <w:szCs w:val="24"/>
          <w:lang w:val="ro-RO"/>
        </w:rPr>
        <w:t>nt</w:t>
      </w:r>
    </w:p>
    <w:p w14:paraId="4E409B85" w14:textId="77777777" w:rsidR="001B43FF" w:rsidRPr="00160C54" w:rsidRDefault="001B43FF">
      <w:pPr>
        <w:spacing w:before="16" w:after="0" w:line="26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1F9B23E5" w14:textId="77777777" w:rsidR="001B43FF" w:rsidRPr="00160C54" w:rsidRDefault="001B43FF" w:rsidP="006A60B3">
      <w:pPr>
        <w:tabs>
          <w:tab w:val="left" w:pos="6860"/>
        </w:tabs>
        <w:spacing w:after="0" w:line="240" w:lineRule="auto"/>
        <w:ind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160C5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6A60B3">
        <w:rPr>
          <w:rFonts w:ascii="Times New Roman" w:hAnsi="Times New Roman"/>
        </w:rPr>
        <w:t xml:space="preserve">Lect. </w:t>
      </w:r>
      <w:r w:rsidR="006A60B3">
        <w:rPr>
          <w:rFonts w:ascii="Times New Roman" w:hAnsi="Times New Roman"/>
          <w:spacing w:val="-2"/>
        </w:rPr>
        <w:t>Univ.</w:t>
      </w:r>
      <w:r w:rsidR="006A60B3">
        <w:rPr>
          <w:rFonts w:ascii="Times New Roman" w:hAnsi="Times New Roman"/>
        </w:rPr>
        <w:t xml:space="preserve"> dr. </w:t>
      </w:r>
      <w:r w:rsidR="006A60B3">
        <w:rPr>
          <w:rFonts w:ascii="Times New Roman" w:hAnsi="Times New Roman"/>
          <w:spacing w:val="-1"/>
        </w:rPr>
        <w:t>Antal-Fórizs Ioan James</w:t>
      </w:r>
    </w:p>
    <w:sectPr w:rsidR="001B43FF" w:rsidRPr="00160C54" w:rsidSect="001B43FF">
      <w:pgSz w:w="12240" w:h="15840"/>
      <w:pgMar w:top="1060" w:right="9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2ED8"/>
    <w:multiLevelType w:val="hybridMultilevel"/>
    <w:tmpl w:val="8AAC52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17B30"/>
    <w:multiLevelType w:val="hybridMultilevel"/>
    <w:tmpl w:val="4C3CF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14C72"/>
    <w:multiLevelType w:val="hybridMultilevel"/>
    <w:tmpl w:val="E49257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00E10"/>
    <w:multiLevelType w:val="hybridMultilevel"/>
    <w:tmpl w:val="6938FD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60E1D"/>
    <w:multiLevelType w:val="hybridMultilevel"/>
    <w:tmpl w:val="28F6DFB6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>
    <w:nsid w:val="23B34DA9"/>
    <w:multiLevelType w:val="hybridMultilevel"/>
    <w:tmpl w:val="A516BAB8"/>
    <w:lvl w:ilvl="0" w:tplc="319CA03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7">
    <w:nsid w:val="2DAA17E5"/>
    <w:multiLevelType w:val="hybridMultilevel"/>
    <w:tmpl w:val="E5FA5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F2695"/>
    <w:multiLevelType w:val="hybridMultilevel"/>
    <w:tmpl w:val="46FA6044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9">
    <w:nsid w:val="47000BB7"/>
    <w:multiLevelType w:val="hybridMultilevel"/>
    <w:tmpl w:val="D6D444FA"/>
    <w:lvl w:ilvl="0" w:tplc="5D40CBB0">
      <w:start w:val="1"/>
      <w:numFmt w:val="decimal"/>
      <w:lvlText w:val="%1."/>
      <w:lvlJc w:val="left"/>
      <w:pPr>
        <w:ind w:left="46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>
    <w:nsid w:val="4A3A5AF3"/>
    <w:multiLevelType w:val="hybridMultilevel"/>
    <w:tmpl w:val="F67A6B08"/>
    <w:lvl w:ilvl="0" w:tplc="D018D21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3B6292"/>
    <w:multiLevelType w:val="hybridMultilevel"/>
    <w:tmpl w:val="88F6A52A"/>
    <w:lvl w:ilvl="0" w:tplc="D018D21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8A5195"/>
    <w:multiLevelType w:val="hybridMultilevel"/>
    <w:tmpl w:val="E9E81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251B2"/>
    <w:multiLevelType w:val="hybridMultilevel"/>
    <w:tmpl w:val="AAE47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05277"/>
    <w:multiLevelType w:val="hybridMultilevel"/>
    <w:tmpl w:val="A182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70567067"/>
    <w:multiLevelType w:val="hybridMultilevel"/>
    <w:tmpl w:val="C4B4C90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2"/>
  </w:num>
  <w:num w:numId="6">
    <w:abstractNumId w:val="1"/>
  </w:num>
  <w:num w:numId="7">
    <w:abstractNumId w:val="14"/>
  </w:num>
  <w:num w:numId="8">
    <w:abstractNumId w:val="8"/>
  </w:num>
  <w:num w:numId="9">
    <w:abstractNumId w:val="7"/>
  </w:num>
  <w:num w:numId="10">
    <w:abstractNumId w:val="13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FF"/>
    <w:rsid w:val="000A6BA6"/>
    <w:rsid w:val="000C3579"/>
    <w:rsid w:val="000D2EA9"/>
    <w:rsid w:val="000D3215"/>
    <w:rsid w:val="000E515A"/>
    <w:rsid w:val="001440E0"/>
    <w:rsid w:val="00160C54"/>
    <w:rsid w:val="00190C20"/>
    <w:rsid w:val="001B43FF"/>
    <w:rsid w:val="001D289E"/>
    <w:rsid w:val="001F5D1F"/>
    <w:rsid w:val="00220C6F"/>
    <w:rsid w:val="0022588B"/>
    <w:rsid w:val="00231651"/>
    <w:rsid w:val="002D6DA3"/>
    <w:rsid w:val="002F63F2"/>
    <w:rsid w:val="00325689"/>
    <w:rsid w:val="00337F98"/>
    <w:rsid w:val="003A3CA9"/>
    <w:rsid w:val="003B18AF"/>
    <w:rsid w:val="004100B0"/>
    <w:rsid w:val="00433B51"/>
    <w:rsid w:val="00444533"/>
    <w:rsid w:val="004A5347"/>
    <w:rsid w:val="004C1A2F"/>
    <w:rsid w:val="004C68E8"/>
    <w:rsid w:val="004E2086"/>
    <w:rsid w:val="004F4C01"/>
    <w:rsid w:val="00505BCC"/>
    <w:rsid w:val="00510F9D"/>
    <w:rsid w:val="005464EB"/>
    <w:rsid w:val="0054708E"/>
    <w:rsid w:val="005C0EED"/>
    <w:rsid w:val="005F51C4"/>
    <w:rsid w:val="00620DE1"/>
    <w:rsid w:val="006359CC"/>
    <w:rsid w:val="006A1FE9"/>
    <w:rsid w:val="006A60B3"/>
    <w:rsid w:val="00763FEF"/>
    <w:rsid w:val="0077635B"/>
    <w:rsid w:val="007A2FDA"/>
    <w:rsid w:val="007B189E"/>
    <w:rsid w:val="007D2E89"/>
    <w:rsid w:val="007E4DC3"/>
    <w:rsid w:val="00800301"/>
    <w:rsid w:val="00814C24"/>
    <w:rsid w:val="008441D2"/>
    <w:rsid w:val="008653BC"/>
    <w:rsid w:val="008D5D35"/>
    <w:rsid w:val="009167F8"/>
    <w:rsid w:val="009212A8"/>
    <w:rsid w:val="00987490"/>
    <w:rsid w:val="009E34C0"/>
    <w:rsid w:val="00A05C8D"/>
    <w:rsid w:val="00A34A3E"/>
    <w:rsid w:val="00A5203F"/>
    <w:rsid w:val="00A603E6"/>
    <w:rsid w:val="00AC6782"/>
    <w:rsid w:val="00AD4110"/>
    <w:rsid w:val="00AD5634"/>
    <w:rsid w:val="00AF4952"/>
    <w:rsid w:val="00B21CB7"/>
    <w:rsid w:val="00B35D3A"/>
    <w:rsid w:val="00B42719"/>
    <w:rsid w:val="00B51A52"/>
    <w:rsid w:val="00B74B8D"/>
    <w:rsid w:val="00BB7172"/>
    <w:rsid w:val="00BE0259"/>
    <w:rsid w:val="00BE316E"/>
    <w:rsid w:val="00C45F4F"/>
    <w:rsid w:val="00CB106D"/>
    <w:rsid w:val="00D335D9"/>
    <w:rsid w:val="00D458B0"/>
    <w:rsid w:val="00D87627"/>
    <w:rsid w:val="00D91626"/>
    <w:rsid w:val="00D96636"/>
    <w:rsid w:val="00DA2807"/>
    <w:rsid w:val="00DF6017"/>
    <w:rsid w:val="00E27874"/>
    <w:rsid w:val="00E32A60"/>
    <w:rsid w:val="00E81A3C"/>
    <w:rsid w:val="00E8430F"/>
    <w:rsid w:val="00E95539"/>
    <w:rsid w:val="00EC4EAA"/>
    <w:rsid w:val="00EE32A5"/>
    <w:rsid w:val="00FA2A18"/>
    <w:rsid w:val="00FD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0FF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8AF"/>
    <w:pPr>
      <w:widowControl/>
      <w:spacing w:after="160" w:line="259" w:lineRule="auto"/>
      <w:ind w:left="720"/>
      <w:contextualSpacing/>
    </w:pPr>
    <w:rPr>
      <w:rFonts w:eastAsia="Calibri" w:cs="Times New Roman"/>
      <w:lang w:val="en-GB"/>
    </w:rPr>
  </w:style>
  <w:style w:type="paragraph" w:styleId="NoSpacing">
    <w:name w:val="No Spacing"/>
    <w:uiPriority w:val="1"/>
    <w:qFormat/>
    <w:rsid w:val="00EE32A5"/>
    <w:pPr>
      <w:widowControl w:val="0"/>
    </w:pPr>
    <w:rPr>
      <w:rFonts w:cs="Calibri"/>
      <w:sz w:val="22"/>
      <w:szCs w:val="22"/>
    </w:rPr>
  </w:style>
  <w:style w:type="paragraph" w:customStyle="1" w:styleId="Norml">
    <w:name w:val="Normál"/>
    <w:uiPriority w:val="99"/>
    <w:rsid w:val="006359CC"/>
    <w:pPr>
      <w:widowControl w:val="0"/>
    </w:pPr>
    <w:rPr>
      <w:rFonts w:ascii="Times New Roman" w:hAnsi="Times New Roman"/>
      <w:lang w:val="hu-HU" w:eastAsia="hu-HU"/>
    </w:rPr>
  </w:style>
  <w:style w:type="paragraph" w:customStyle="1" w:styleId="Default">
    <w:name w:val="Default"/>
    <w:rsid w:val="000A6B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E95539"/>
    <w:pPr>
      <w:widowControl/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link w:val="Header"/>
    <w:rsid w:val="00E95539"/>
    <w:rPr>
      <w:rFonts w:ascii="Times New Roman" w:hAnsi="Times New Roman"/>
      <w:sz w:val="24"/>
      <w:szCs w:val="24"/>
      <w:lang w:eastAsia="en-US"/>
    </w:rPr>
  </w:style>
  <w:style w:type="character" w:customStyle="1" w:styleId="Bodytext2">
    <w:name w:val="Body text (2)_"/>
    <w:link w:val="Bodytext20"/>
    <w:rsid w:val="00B21CB7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rsid w:val="00B21CB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B21CB7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character" w:customStyle="1" w:styleId="Tablecaption">
    <w:name w:val="Table caption_"/>
    <w:link w:val="Tablecaption0"/>
    <w:rsid w:val="00B21CB7"/>
    <w:rPr>
      <w:rFonts w:ascii="Tahoma" w:eastAsia="Tahoma" w:hAnsi="Tahoma" w:cs="Tahoma"/>
      <w:b/>
      <w:bCs/>
      <w:sz w:val="13"/>
      <w:szCs w:val="13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21CB7"/>
    <w:pPr>
      <w:shd w:val="clear" w:color="auto" w:fill="FFFFFF"/>
      <w:spacing w:after="0" w:line="0" w:lineRule="atLeast"/>
    </w:pPr>
    <w:rPr>
      <w:rFonts w:ascii="Tahoma" w:eastAsia="Tahoma" w:hAnsi="Tahoma" w:cs="Tahoma"/>
      <w:b/>
      <w:bCs/>
      <w:sz w:val="13"/>
      <w:szCs w:val="13"/>
    </w:rPr>
  </w:style>
  <w:style w:type="character" w:customStyle="1" w:styleId="Bodytext2Italic">
    <w:name w:val="Body text (2) + Italic"/>
    <w:rsid w:val="00B21CB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o-RO" w:eastAsia="ro-RO" w:bidi="ro-RO"/>
    </w:rPr>
  </w:style>
  <w:style w:type="character" w:customStyle="1" w:styleId="fontstyle01">
    <w:name w:val="fontstyle01"/>
    <w:rsid w:val="004C68E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4C68E8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unhideWhenUsed/>
    <w:rsid w:val="00E32A60"/>
    <w:rPr>
      <w:color w:val="0000FF"/>
      <w:u w:val="single"/>
    </w:rPr>
  </w:style>
  <w:style w:type="character" w:customStyle="1" w:styleId="keyvalue">
    <w:name w:val="keyvalue"/>
    <w:rsid w:val="00E32A60"/>
  </w:style>
  <w:style w:type="character" w:styleId="HTMLCite">
    <w:name w:val="HTML Cite"/>
    <w:rsid w:val="00E32A60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534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8AF"/>
    <w:pPr>
      <w:widowControl/>
      <w:spacing w:after="160" w:line="259" w:lineRule="auto"/>
      <w:ind w:left="720"/>
      <w:contextualSpacing/>
    </w:pPr>
    <w:rPr>
      <w:rFonts w:eastAsia="Calibri" w:cs="Times New Roman"/>
      <w:lang w:val="en-GB"/>
    </w:rPr>
  </w:style>
  <w:style w:type="paragraph" w:styleId="NoSpacing">
    <w:name w:val="No Spacing"/>
    <w:uiPriority w:val="1"/>
    <w:qFormat/>
    <w:rsid w:val="00EE32A5"/>
    <w:pPr>
      <w:widowControl w:val="0"/>
    </w:pPr>
    <w:rPr>
      <w:rFonts w:cs="Calibri"/>
      <w:sz w:val="22"/>
      <w:szCs w:val="22"/>
    </w:rPr>
  </w:style>
  <w:style w:type="paragraph" w:customStyle="1" w:styleId="Norml">
    <w:name w:val="Normál"/>
    <w:uiPriority w:val="99"/>
    <w:rsid w:val="006359CC"/>
    <w:pPr>
      <w:widowControl w:val="0"/>
    </w:pPr>
    <w:rPr>
      <w:rFonts w:ascii="Times New Roman" w:hAnsi="Times New Roman"/>
      <w:lang w:val="hu-HU" w:eastAsia="hu-HU"/>
    </w:rPr>
  </w:style>
  <w:style w:type="paragraph" w:customStyle="1" w:styleId="Default">
    <w:name w:val="Default"/>
    <w:rsid w:val="000A6B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E95539"/>
    <w:pPr>
      <w:widowControl/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link w:val="Header"/>
    <w:rsid w:val="00E95539"/>
    <w:rPr>
      <w:rFonts w:ascii="Times New Roman" w:hAnsi="Times New Roman"/>
      <w:sz w:val="24"/>
      <w:szCs w:val="24"/>
      <w:lang w:eastAsia="en-US"/>
    </w:rPr>
  </w:style>
  <w:style w:type="character" w:customStyle="1" w:styleId="Bodytext2">
    <w:name w:val="Body text (2)_"/>
    <w:link w:val="Bodytext20"/>
    <w:rsid w:val="00B21CB7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rsid w:val="00B21CB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B21CB7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character" w:customStyle="1" w:styleId="Tablecaption">
    <w:name w:val="Table caption_"/>
    <w:link w:val="Tablecaption0"/>
    <w:rsid w:val="00B21CB7"/>
    <w:rPr>
      <w:rFonts w:ascii="Tahoma" w:eastAsia="Tahoma" w:hAnsi="Tahoma" w:cs="Tahoma"/>
      <w:b/>
      <w:bCs/>
      <w:sz w:val="13"/>
      <w:szCs w:val="13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21CB7"/>
    <w:pPr>
      <w:shd w:val="clear" w:color="auto" w:fill="FFFFFF"/>
      <w:spacing w:after="0" w:line="0" w:lineRule="atLeast"/>
    </w:pPr>
    <w:rPr>
      <w:rFonts w:ascii="Tahoma" w:eastAsia="Tahoma" w:hAnsi="Tahoma" w:cs="Tahoma"/>
      <w:b/>
      <w:bCs/>
      <w:sz w:val="13"/>
      <w:szCs w:val="13"/>
    </w:rPr>
  </w:style>
  <w:style w:type="character" w:customStyle="1" w:styleId="Bodytext2Italic">
    <w:name w:val="Body text (2) + Italic"/>
    <w:rsid w:val="00B21CB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o-RO" w:eastAsia="ro-RO" w:bidi="ro-RO"/>
    </w:rPr>
  </w:style>
  <w:style w:type="character" w:customStyle="1" w:styleId="fontstyle01">
    <w:name w:val="fontstyle01"/>
    <w:rsid w:val="004C68E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4C68E8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unhideWhenUsed/>
    <w:rsid w:val="00E32A60"/>
    <w:rPr>
      <w:color w:val="0000FF"/>
      <w:u w:val="single"/>
    </w:rPr>
  </w:style>
  <w:style w:type="character" w:customStyle="1" w:styleId="keyvalue">
    <w:name w:val="keyvalue"/>
    <w:rsid w:val="00E32A60"/>
  </w:style>
  <w:style w:type="character" w:styleId="HTMLCite">
    <w:name w:val="HTML Cite"/>
    <w:rsid w:val="00E32A60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53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knyelvport.nytud.hu/kiadvanyok/forditastudoman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lteftt.hu/hu/forditastudomany-tartalomjegyz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knyelvport.nytud.hu/kiadvanyok/szakford-book.pdf/view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ranslationjournal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/>
  <LinksUpToDate>false</LinksUpToDate>
  <CharactersWithSpaces>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13</cp:revision>
  <dcterms:created xsi:type="dcterms:W3CDTF">2019-05-05T09:02:00Z</dcterms:created>
  <dcterms:modified xsi:type="dcterms:W3CDTF">2024-12-04T20:48:00Z</dcterms:modified>
</cp:coreProperties>
</file>